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84197" w14:textId="77777777" w:rsidR="0069089F" w:rsidRDefault="0069089F" w:rsidP="0069089F">
      <w:pPr>
        <w:shd w:val="clear" w:color="auto" w:fill="FFFFFF"/>
        <w:spacing w:line="235" w:lineRule="atLeast"/>
        <w:jc w:val="center"/>
        <w:rPr>
          <w:rFonts w:ascii="Calibri" w:eastAsia="Times New Roman" w:hAnsi="Calibri" w:cs="Calibri"/>
          <w:b/>
          <w:bCs/>
          <w:color w:val="222222"/>
          <w:sz w:val="28"/>
          <w:szCs w:val="28"/>
        </w:rPr>
      </w:pPr>
    </w:p>
    <w:p w14:paraId="6E6A1EB9" w14:textId="77777777" w:rsidR="005C1652" w:rsidRDefault="0069089F" w:rsidP="0069089F">
      <w:pPr>
        <w:shd w:val="clear" w:color="auto" w:fill="FFFFFF"/>
        <w:spacing w:line="235" w:lineRule="atLeast"/>
        <w:jc w:val="center"/>
        <w:rPr>
          <w:rFonts w:ascii="Calibri" w:eastAsia="Times New Roman" w:hAnsi="Calibri" w:cs="Calibri"/>
          <w:color w:val="222222"/>
        </w:rPr>
      </w:pPr>
      <w:r w:rsidRPr="006E5BC9">
        <w:rPr>
          <w:rFonts w:ascii="Calibri" w:eastAsia="Times New Roman" w:hAnsi="Calibri" w:cs="Calibri"/>
          <w:b/>
          <w:bCs/>
          <w:color w:val="222222"/>
          <w:sz w:val="28"/>
          <w:szCs w:val="28"/>
        </w:rPr>
        <w:t xml:space="preserve">THE </w:t>
      </w:r>
      <w:r>
        <w:rPr>
          <w:rFonts w:ascii="Calibri" w:eastAsia="Times New Roman" w:hAnsi="Calibri" w:cs="Calibri"/>
          <w:b/>
          <w:bCs/>
          <w:color w:val="222222"/>
          <w:sz w:val="28"/>
          <w:szCs w:val="28"/>
        </w:rPr>
        <w:t xml:space="preserve">SOLAR COOKING </w:t>
      </w:r>
      <w:r w:rsidRPr="006E5BC9">
        <w:rPr>
          <w:rFonts w:ascii="Calibri" w:eastAsia="Times New Roman" w:hAnsi="Calibri" w:cs="Calibri"/>
          <w:b/>
          <w:bCs/>
          <w:color w:val="222222"/>
          <w:sz w:val="28"/>
          <w:szCs w:val="28"/>
        </w:rPr>
        <w:t xml:space="preserve">AMBASSADOR PROGRAM IN OAXACA, MEXICO: </w:t>
      </w:r>
      <w:r>
        <w:rPr>
          <w:rFonts w:ascii="Calibri" w:eastAsia="Times New Roman" w:hAnsi="Calibri" w:cs="Calibri"/>
          <w:b/>
          <w:bCs/>
          <w:color w:val="222222"/>
          <w:sz w:val="28"/>
          <w:szCs w:val="28"/>
        </w:rPr>
        <w:t>5-YEAR EVALUATION</w:t>
      </w:r>
      <w:r>
        <w:rPr>
          <w:rFonts w:ascii="Calibri" w:eastAsia="Times New Roman" w:hAnsi="Calibri" w:cs="Calibri"/>
          <w:b/>
          <w:bCs/>
          <w:color w:val="222222"/>
          <w:sz w:val="28"/>
          <w:szCs w:val="28"/>
        </w:rPr>
        <w:br/>
      </w:r>
      <w:r>
        <w:rPr>
          <w:rFonts w:ascii="Calibri" w:eastAsia="Times New Roman" w:hAnsi="Calibri" w:cs="Calibri"/>
          <w:b/>
          <w:bCs/>
          <w:color w:val="222222"/>
          <w:sz w:val="28"/>
          <w:szCs w:val="28"/>
        </w:rPr>
        <w:br/>
      </w:r>
      <w:r w:rsidRPr="002A42FC">
        <w:rPr>
          <w:rFonts w:ascii="Calibri" w:eastAsia="Times New Roman" w:hAnsi="Calibri" w:cs="Calibri"/>
          <w:b/>
          <w:bCs/>
          <w:color w:val="222222"/>
          <w:sz w:val="24"/>
          <w:szCs w:val="24"/>
        </w:rPr>
        <w:t>Lyman, S., Harp-Iturribarria, L.</w:t>
      </w:r>
      <w:r w:rsidRPr="002A42FC">
        <w:rPr>
          <w:rFonts w:ascii="Calibri" w:eastAsia="Times New Roman" w:hAnsi="Calibri" w:cs="Calibri"/>
          <w:b/>
          <w:bCs/>
          <w:color w:val="222222"/>
          <w:sz w:val="24"/>
          <w:szCs w:val="24"/>
        </w:rPr>
        <w:br/>
      </w:r>
    </w:p>
    <w:p w14:paraId="767CF351" w14:textId="6A756BFA" w:rsidR="0069089F" w:rsidRDefault="0069089F" w:rsidP="005C1652">
      <w:pPr>
        <w:shd w:val="clear" w:color="auto" w:fill="FFFFFF"/>
        <w:spacing w:line="235" w:lineRule="atLeast"/>
        <w:jc w:val="center"/>
        <w:rPr>
          <w:rFonts w:ascii="Calibri" w:eastAsia="Times New Roman" w:hAnsi="Calibri" w:cs="Calibri"/>
          <w:color w:val="222222"/>
        </w:rPr>
      </w:pPr>
      <w:r>
        <w:rPr>
          <w:rFonts w:ascii="Calibri" w:eastAsia="Times New Roman" w:hAnsi="Calibri" w:cs="Calibri"/>
          <w:color w:val="222222"/>
        </w:rPr>
        <w:t xml:space="preserve">Solar Household Energy, Inc., Washington, DC, USA. Phone: +1 (202) 743-5519. </w:t>
      </w:r>
      <w:r w:rsidR="005C1652">
        <w:rPr>
          <w:rFonts w:ascii="Calibri" w:eastAsia="Times New Roman" w:hAnsi="Calibri" w:cs="Calibri"/>
          <w:color w:val="222222"/>
        </w:rPr>
        <w:br/>
      </w:r>
      <w:r>
        <w:rPr>
          <w:rFonts w:ascii="Calibri" w:eastAsia="Times New Roman" w:hAnsi="Calibri" w:cs="Calibri"/>
          <w:color w:val="222222"/>
        </w:rPr>
        <w:t xml:space="preserve">Email: </w:t>
      </w:r>
      <w:hyperlink r:id="rId8" w:history="1">
        <w:r w:rsidRPr="00D947A7">
          <w:rPr>
            <w:rStyle w:val="Hyperlink"/>
            <w:rFonts w:ascii="Calibri" w:eastAsia="Times New Roman" w:hAnsi="Calibri" w:cs="Calibri"/>
          </w:rPr>
          <w:t>solarhouseholdenergyinc@gmail.com</w:t>
        </w:r>
      </w:hyperlink>
      <w:r>
        <w:rPr>
          <w:rFonts w:ascii="Calibri" w:eastAsia="Times New Roman" w:hAnsi="Calibri" w:cs="Calibri"/>
          <w:color w:val="222222"/>
        </w:rPr>
        <w:br/>
        <w:t>Cocineros Solares, Oaxaca, Oaxaca, Mexico. Phone:</w:t>
      </w:r>
      <w:r w:rsidR="005C1652">
        <w:rPr>
          <w:rFonts w:ascii="Calibri" w:eastAsia="Times New Roman" w:hAnsi="Calibri" w:cs="Calibri"/>
          <w:color w:val="222222"/>
        </w:rPr>
        <w:t xml:space="preserve"> </w:t>
      </w:r>
      <w:r>
        <w:rPr>
          <w:rFonts w:ascii="Calibri" w:eastAsia="Times New Roman" w:hAnsi="Calibri" w:cs="Calibri"/>
          <w:color w:val="222222"/>
        </w:rPr>
        <w:t>+52-951-117-3100</w:t>
      </w:r>
      <w:r w:rsidR="005C1652">
        <w:rPr>
          <w:rFonts w:ascii="Calibri" w:eastAsia="Times New Roman" w:hAnsi="Calibri" w:cs="Calibri"/>
          <w:color w:val="222222"/>
        </w:rPr>
        <w:t xml:space="preserve">. </w:t>
      </w:r>
      <w:r w:rsidR="005C1652">
        <w:rPr>
          <w:rFonts w:ascii="Calibri" w:eastAsia="Times New Roman" w:hAnsi="Calibri" w:cs="Calibri"/>
          <w:color w:val="222222"/>
        </w:rPr>
        <w:br/>
        <w:t xml:space="preserve">Email: </w:t>
      </w:r>
      <w:hyperlink r:id="rId9" w:history="1">
        <w:r w:rsidR="005C1652" w:rsidRPr="002A0DA7">
          <w:rPr>
            <w:rStyle w:val="Hyperlink"/>
            <w:rFonts w:ascii="Calibri" w:eastAsia="Times New Roman" w:hAnsi="Calibri" w:cs="Calibri"/>
          </w:rPr>
          <w:t>lorenaharp5@gmail.com</w:t>
        </w:r>
      </w:hyperlink>
      <w:r w:rsidR="005C1652">
        <w:rPr>
          <w:rFonts w:ascii="Calibri" w:eastAsia="Times New Roman" w:hAnsi="Calibri" w:cs="Calibri"/>
          <w:color w:val="222222"/>
        </w:rPr>
        <w:t xml:space="preserve"> </w:t>
      </w:r>
    </w:p>
    <w:p w14:paraId="0BA23FC5" w14:textId="5585C056" w:rsidR="00BE18D0" w:rsidRDefault="0069089F" w:rsidP="00A20FB6">
      <w:pPr>
        <w:rPr>
          <w:rFonts w:ascii="Times New Roman" w:hAnsi="Times New Roman" w:cs="Times New Roman"/>
          <w:sz w:val="24"/>
          <w:szCs w:val="24"/>
        </w:rPr>
      </w:pPr>
      <w:r>
        <w:rPr>
          <w:rFonts w:ascii="Calibri" w:eastAsia="Times New Roman" w:hAnsi="Calibri" w:cs="Calibri"/>
          <w:color w:val="222222"/>
        </w:rPr>
        <w:br/>
      </w:r>
      <w:r w:rsidR="005C1652" w:rsidRPr="00D53214">
        <w:rPr>
          <w:rFonts w:ascii="Times New Roman" w:eastAsia="Times New Roman" w:hAnsi="Times New Roman" w:cs="Times New Roman"/>
          <w:b/>
          <w:bCs/>
          <w:color w:val="222222"/>
          <w:sz w:val="24"/>
          <w:szCs w:val="24"/>
        </w:rPr>
        <w:t>Abstract</w:t>
      </w:r>
      <w:r w:rsidR="005C1652" w:rsidRPr="00D53214">
        <w:rPr>
          <w:rFonts w:ascii="Times New Roman" w:eastAsia="Times New Roman" w:hAnsi="Times New Roman" w:cs="Times New Roman"/>
          <w:color w:val="222222"/>
          <w:sz w:val="24"/>
          <w:szCs w:val="24"/>
        </w:rPr>
        <w:t xml:space="preserve">: </w:t>
      </w:r>
      <w:bookmarkStart w:id="0" w:name="_Hlk139108177"/>
      <w:r w:rsidR="006E2C3B">
        <w:rPr>
          <w:rFonts w:ascii="Times New Roman" w:eastAsia="Times New Roman" w:hAnsi="Times New Roman" w:cs="Times New Roman"/>
          <w:color w:val="222222"/>
          <w:sz w:val="24"/>
          <w:szCs w:val="24"/>
        </w:rPr>
        <w:br/>
      </w:r>
      <w:r w:rsidRPr="00D53214">
        <w:rPr>
          <w:rFonts w:ascii="Times New Roman" w:eastAsia="Times New Roman" w:hAnsi="Times New Roman" w:cs="Times New Roman"/>
          <w:color w:val="222222"/>
          <w:sz w:val="24"/>
          <w:szCs w:val="24"/>
        </w:rPr>
        <w:t xml:space="preserve">The </w:t>
      </w:r>
      <w:r w:rsidR="00D71283">
        <w:rPr>
          <w:rFonts w:ascii="Times New Roman" w:eastAsia="Times New Roman" w:hAnsi="Times New Roman" w:cs="Times New Roman"/>
          <w:color w:val="222222"/>
          <w:sz w:val="24"/>
          <w:szCs w:val="24"/>
        </w:rPr>
        <w:t xml:space="preserve">five-year </w:t>
      </w:r>
      <w:r w:rsidR="0043324D" w:rsidRPr="00D53214">
        <w:rPr>
          <w:rFonts w:ascii="Times New Roman" w:eastAsia="Times New Roman" w:hAnsi="Times New Roman" w:cs="Times New Roman"/>
          <w:color w:val="222222"/>
          <w:sz w:val="24"/>
          <w:szCs w:val="24"/>
        </w:rPr>
        <w:t>evaluation</w:t>
      </w:r>
      <w:r w:rsidR="00CA3CA1" w:rsidRPr="00D53214">
        <w:rPr>
          <w:rFonts w:ascii="Times New Roman" w:eastAsia="Times New Roman" w:hAnsi="Times New Roman" w:cs="Times New Roman"/>
          <w:color w:val="222222"/>
          <w:sz w:val="24"/>
          <w:szCs w:val="24"/>
        </w:rPr>
        <w:t xml:space="preserve"> of the</w:t>
      </w:r>
      <w:r w:rsidR="003E2A7D">
        <w:rPr>
          <w:rFonts w:ascii="Times New Roman" w:eastAsia="Times New Roman" w:hAnsi="Times New Roman" w:cs="Times New Roman"/>
          <w:color w:val="222222"/>
          <w:sz w:val="24"/>
          <w:szCs w:val="24"/>
        </w:rPr>
        <w:t xml:space="preserve"> solar cook</w:t>
      </w:r>
      <w:r w:rsidR="00F558C3">
        <w:rPr>
          <w:rFonts w:ascii="Times New Roman" w:eastAsia="Times New Roman" w:hAnsi="Times New Roman" w:cs="Times New Roman"/>
          <w:color w:val="222222"/>
          <w:sz w:val="24"/>
          <w:szCs w:val="24"/>
        </w:rPr>
        <w:t>er</w:t>
      </w:r>
      <w:r w:rsidR="0043324D" w:rsidRPr="00D53214">
        <w:rPr>
          <w:rFonts w:ascii="Times New Roman" w:eastAsia="Times New Roman" w:hAnsi="Times New Roman" w:cs="Times New Roman"/>
          <w:color w:val="222222"/>
          <w:sz w:val="24"/>
          <w:szCs w:val="24"/>
        </w:rPr>
        <w:t xml:space="preserve"> “ambassador program” in Oaxaca, Mexico,</w:t>
      </w:r>
      <w:r w:rsidR="00C14ECD">
        <w:rPr>
          <w:rFonts w:ascii="Times New Roman" w:eastAsia="Times New Roman" w:hAnsi="Times New Roman" w:cs="Times New Roman"/>
          <w:color w:val="222222"/>
          <w:sz w:val="24"/>
          <w:szCs w:val="24"/>
        </w:rPr>
        <w:t xml:space="preserve"> aims to</w:t>
      </w:r>
      <w:r w:rsidR="003E2A7D">
        <w:rPr>
          <w:rFonts w:ascii="Times New Roman" w:eastAsia="Times New Roman" w:hAnsi="Times New Roman" w:cs="Times New Roman"/>
          <w:color w:val="222222"/>
          <w:sz w:val="24"/>
          <w:szCs w:val="24"/>
        </w:rPr>
        <w:t xml:space="preserve"> assess project success in terms of adoption, impact and customer satisfaction; </w:t>
      </w:r>
      <w:r w:rsidR="00204CC0">
        <w:rPr>
          <w:rFonts w:ascii="Times New Roman" w:eastAsia="Times New Roman" w:hAnsi="Times New Roman" w:cs="Times New Roman"/>
          <w:color w:val="222222"/>
          <w:sz w:val="24"/>
          <w:szCs w:val="24"/>
        </w:rPr>
        <w:t xml:space="preserve">to build the global evidence base for long-term </w:t>
      </w:r>
      <w:r w:rsidR="00D71283">
        <w:rPr>
          <w:rFonts w:ascii="Times New Roman" w:eastAsia="Times New Roman" w:hAnsi="Times New Roman" w:cs="Times New Roman"/>
          <w:color w:val="222222"/>
          <w:sz w:val="24"/>
          <w:szCs w:val="24"/>
        </w:rPr>
        <w:t>use</w:t>
      </w:r>
      <w:r w:rsidR="00204CC0">
        <w:rPr>
          <w:rFonts w:ascii="Times New Roman" w:eastAsia="Times New Roman" w:hAnsi="Times New Roman" w:cs="Times New Roman"/>
          <w:color w:val="222222"/>
          <w:sz w:val="24"/>
          <w:szCs w:val="24"/>
        </w:rPr>
        <w:t xml:space="preserve"> of inexpensive panel-type solar cooker</w:t>
      </w:r>
      <w:r w:rsidR="00D71283">
        <w:rPr>
          <w:rFonts w:ascii="Times New Roman" w:eastAsia="Times New Roman" w:hAnsi="Times New Roman" w:cs="Times New Roman"/>
          <w:color w:val="222222"/>
          <w:sz w:val="24"/>
          <w:szCs w:val="24"/>
        </w:rPr>
        <w:t>s</w:t>
      </w:r>
      <w:r w:rsidR="00204CC0">
        <w:rPr>
          <w:rFonts w:ascii="Times New Roman" w:eastAsia="Times New Roman" w:hAnsi="Times New Roman" w:cs="Times New Roman"/>
          <w:color w:val="222222"/>
          <w:sz w:val="24"/>
          <w:szCs w:val="24"/>
        </w:rPr>
        <w:t xml:space="preserve">; and to draw lessons learned </w:t>
      </w:r>
      <w:r w:rsidR="00D71283">
        <w:rPr>
          <w:rFonts w:ascii="Times New Roman" w:eastAsia="Times New Roman" w:hAnsi="Times New Roman" w:cs="Times New Roman"/>
          <w:color w:val="222222"/>
          <w:sz w:val="24"/>
          <w:szCs w:val="24"/>
        </w:rPr>
        <w:t xml:space="preserve">to </w:t>
      </w:r>
      <w:r w:rsidR="008E5881">
        <w:rPr>
          <w:rFonts w:ascii="Times New Roman" w:eastAsia="Times New Roman" w:hAnsi="Times New Roman" w:cs="Times New Roman"/>
          <w:color w:val="222222"/>
          <w:sz w:val="24"/>
          <w:szCs w:val="24"/>
        </w:rPr>
        <w:t xml:space="preserve">inform similar projects worldwide and </w:t>
      </w:r>
      <w:r w:rsidR="00D71283">
        <w:rPr>
          <w:rFonts w:ascii="Times New Roman" w:eastAsia="Times New Roman" w:hAnsi="Times New Roman" w:cs="Times New Roman"/>
          <w:color w:val="222222"/>
          <w:sz w:val="24"/>
          <w:szCs w:val="24"/>
        </w:rPr>
        <w:t>further project goals including program</w:t>
      </w:r>
      <w:r w:rsidR="00204CC0">
        <w:rPr>
          <w:rFonts w:ascii="Times New Roman" w:eastAsia="Times New Roman" w:hAnsi="Times New Roman" w:cs="Times New Roman"/>
          <w:color w:val="222222"/>
          <w:sz w:val="24"/>
          <w:szCs w:val="24"/>
        </w:rPr>
        <w:t xml:space="preserve"> financial sustainability</w:t>
      </w:r>
      <w:r w:rsidR="008E5881">
        <w:rPr>
          <w:rFonts w:ascii="Times New Roman" w:eastAsia="Times New Roman" w:hAnsi="Times New Roman" w:cs="Times New Roman"/>
          <w:color w:val="222222"/>
          <w:sz w:val="24"/>
          <w:szCs w:val="24"/>
        </w:rPr>
        <w:t xml:space="preserve">. </w:t>
      </w:r>
      <w:bookmarkEnd w:id="0"/>
      <w:r w:rsidR="008E5881">
        <w:rPr>
          <w:rFonts w:ascii="Times New Roman" w:eastAsia="Times New Roman" w:hAnsi="Times New Roman" w:cs="Times New Roman"/>
          <w:color w:val="222222"/>
          <w:sz w:val="24"/>
          <w:szCs w:val="24"/>
        </w:rPr>
        <w:br/>
      </w:r>
      <w:r w:rsidR="000673C7">
        <w:rPr>
          <w:rFonts w:ascii="Times New Roman" w:eastAsia="Times New Roman" w:hAnsi="Times New Roman" w:cs="Times New Roman"/>
          <w:color w:val="222222"/>
          <w:sz w:val="24"/>
          <w:szCs w:val="24"/>
        </w:rPr>
        <w:t xml:space="preserve">Solar Household Energy promoted solar cooking in rural communities of Oaxaca, Mexico, where </w:t>
      </w:r>
      <w:r w:rsidR="000673C7" w:rsidRPr="00D53214">
        <w:rPr>
          <w:rFonts w:ascii="Times New Roman" w:eastAsia="Times New Roman" w:hAnsi="Times New Roman" w:cs="Times New Roman"/>
          <w:color w:val="222222"/>
          <w:sz w:val="24"/>
          <w:szCs w:val="24"/>
        </w:rPr>
        <w:t>women cook predominantly with fuelwood</w:t>
      </w:r>
      <w:r w:rsidR="000673C7">
        <w:rPr>
          <w:rFonts w:ascii="Times New Roman" w:eastAsia="Times New Roman" w:hAnsi="Times New Roman" w:cs="Times New Roman"/>
          <w:color w:val="222222"/>
          <w:sz w:val="24"/>
          <w:szCs w:val="24"/>
        </w:rPr>
        <w:t>. SHE Field Project Manager Lorena Harp trained local women “a</w:t>
      </w:r>
      <w:r w:rsidR="00216EE2" w:rsidRPr="00D53214">
        <w:rPr>
          <w:rFonts w:ascii="Times New Roman" w:eastAsia="Times New Roman" w:hAnsi="Times New Roman" w:cs="Times New Roman"/>
          <w:color w:val="222222"/>
          <w:sz w:val="24"/>
          <w:szCs w:val="24"/>
        </w:rPr>
        <w:t>mbassadors</w:t>
      </w:r>
      <w:r w:rsidR="000673C7">
        <w:rPr>
          <w:rFonts w:ascii="Times New Roman" w:eastAsia="Times New Roman" w:hAnsi="Times New Roman" w:cs="Times New Roman"/>
          <w:color w:val="222222"/>
          <w:sz w:val="24"/>
          <w:szCs w:val="24"/>
        </w:rPr>
        <w:t xml:space="preserve">” to sell subsidized solar cookers to </w:t>
      </w:r>
      <w:r w:rsidR="00376B47" w:rsidRPr="00D53214">
        <w:rPr>
          <w:rFonts w:ascii="Times New Roman" w:eastAsia="Times New Roman" w:hAnsi="Times New Roman" w:cs="Times New Roman"/>
          <w:color w:val="222222"/>
          <w:sz w:val="24"/>
          <w:szCs w:val="24"/>
        </w:rPr>
        <w:t>fellow community members</w:t>
      </w:r>
      <w:r w:rsidRPr="00D53214">
        <w:rPr>
          <w:rFonts w:ascii="Times New Roman" w:eastAsia="Times New Roman" w:hAnsi="Times New Roman" w:cs="Times New Roman"/>
          <w:color w:val="222222"/>
          <w:sz w:val="24"/>
          <w:szCs w:val="24"/>
        </w:rPr>
        <w:t xml:space="preserve"> </w:t>
      </w:r>
      <w:r w:rsidR="00376B47" w:rsidRPr="00D53214">
        <w:rPr>
          <w:rFonts w:ascii="Times New Roman" w:eastAsia="Times New Roman" w:hAnsi="Times New Roman" w:cs="Times New Roman"/>
          <w:color w:val="222222"/>
          <w:sz w:val="24"/>
          <w:szCs w:val="24"/>
        </w:rPr>
        <w:t xml:space="preserve">and provide customer </w:t>
      </w:r>
      <w:r w:rsidRPr="00D53214">
        <w:rPr>
          <w:rFonts w:ascii="Times New Roman" w:eastAsia="Times New Roman" w:hAnsi="Times New Roman" w:cs="Times New Roman"/>
          <w:color w:val="222222"/>
          <w:sz w:val="24"/>
          <w:szCs w:val="24"/>
        </w:rPr>
        <w:t>training and support</w:t>
      </w:r>
      <w:r w:rsidR="000673C7">
        <w:rPr>
          <w:rFonts w:ascii="Times New Roman" w:eastAsia="Times New Roman" w:hAnsi="Times New Roman" w:cs="Times New Roman"/>
          <w:color w:val="222222"/>
          <w:sz w:val="24"/>
          <w:szCs w:val="24"/>
        </w:rPr>
        <w:t xml:space="preserve">. </w:t>
      </w:r>
      <w:r w:rsidR="000248A6" w:rsidRPr="00D53214">
        <w:rPr>
          <w:rFonts w:ascii="Times New Roman" w:eastAsia="Times New Roman" w:hAnsi="Times New Roman" w:cs="Times New Roman"/>
          <w:color w:val="222222"/>
          <w:sz w:val="24"/>
          <w:szCs w:val="24"/>
        </w:rPr>
        <w:t>Since 2018, o</w:t>
      </w:r>
      <w:r w:rsidRPr="00D53214">
        <w:rPr>
          <w:rFonts w:ascii="Times New Roman" w:eastAsia="Times New Roman" w:hAnsi="Times New Roman" w:cs="Times New Roman"/>
          <w:color w:val="222222"/>
          <w:sz w:val="24"/>
          <w:szCs w:val="24"/>
        </w:rPr>
        <w:t xml:space="preserve">ver 750 </w:t>
      </w:r>
      <w:r w:rsidR="008E5881">
        <w:rPr>
          <w:rFonts w:ascii="Times New Roman" w:eastAsia="Times New Roman" w:hAnsi="Times New Roman" w:cs="Times New Roman"/>
          <w:color w:val="222222"/>
          <w:sz w:val="24"/>
          <w:szCs w:val="24"/>
        </w:rPr>
        <w:t>solar cookers</w:t>
      </w:r>
      <w:r w:rsidRPr="00D53214">
        <w:rPr>
          <w:rFonts w:ascii="Times New Roman" w:eastAsia="Times New Roman" w:hAnsi="Times New Roman" w:cs="Times New Roman"/>
          <w:color w:val="222222"/>
          <w:sz w:val="24"/>
          <w:szCs w:val="24"/>
        </w:rPr>
        <w:t xml:space="preserve"> have been sold or donated in Oaxaca</w:t>
      </w:r>
      <w:r w:rsidR="000673C7">
        <w:rPr>
          <w:rFonts w:ascii="Times New Roman" w:eastAsia="Times New Roman" w:hAnsi="Times New Roman" w:cs="Times New Roman"/>
          <w:color w:val="222222"/>
          <w:sz w:val="24"/>
          <w:szCs w:val="24"/>
        </w:rPr>
        <w:t xml:space="preserve">, </w:t>
      </w:r>
      <w:r w:rsidR="000673C7" w:rsidRPr="00D53214">
        <w:rPr>
          <w:rFonts w:ascii="Times New Roman" w:eastAsia="Times New Roman" w:hAnsi="Times New Roman" w:cs="Times New Roman"/>
          <w:color w:val="222222"/>
          <w:sz w:val="24"/>
          <w:szCs w:val="24"/>
        </w:rPr>
        <w:t>often in partnership with local organizations,</w:t>
      </w:r>
      <w:r w:rsidR="000673C7">
        <w:rPr>
          <w:rFonts w:ascii="Times New Roman" w:eastAsia="Times New Roman" w:hAnsi="Times New Roman" w:cs="Times New Roman"/>
          <w:color w:val="222222"/>
          <w:sz w:val="24"/>
          <w:szCs w:val="24"/>
        </w:rPr>
        <w:t xml:space="preserve"> with </w:t>
      </w:r>
      <w:r w:rsidR="00376B47" w:rsidRPr="00D53214">
        <w:rPr>
          <w:rFonts w:ascii="Times New Roman" w:eastAsia="Times New Roman" w:hAnsi="Times New Roman" w:cs="Times New Roman"/>
          <w:color w:val="222222"/>
          <w:sz w:val="24"/>
          <w:szCs w:val="24"/>
        </w:rPr>
        <w:t>ambassadors</w:t>
      </w:r>
      <w:r w:rsidR="000673C7">
        <w:rPr>
          <w:rFonts w:ascii="Times New Roman" w:eastAsia="Times New Roman" w:hAnsi="Times New Roman" w:cs="Times New Roman"/>
          <w:color w:val="222222"/>
          <w:sz w:val="24"/>
          <w:szCs w:val="24"/>
        </w:rPr>
        <w:t xml:space="preserve"> educating</w:t>
      </w:r>
      <w:r w:rsidRPr="00D53214">
        <w:rPr>
          <w:rFonts w:ascii="Times New Roman" w:eastAsia="Times New Roman" w:hAnsi="Times New Roman" w:cs="Times New Roman"/>
          <w:color w:val="222222"/>
          <w:sz w:val="24"/>
          <w:szCs w:val="24"/>
        </w:rPr>
        <w:t xml:space="preserve"> thousands</w:t>
      </w:r>
      <w:r w:rsidR="00376B47" w:rsidRPr="00D53214">
        <w:rPr>
          <w:rFonts w:ascii="Times New Roman" w:eastAsia="Times New Roman" w:hAnsi="Times New Roman" w:cs="Times New Roman"/>
          <w:color w:val="222222"/>
          <w:sz w:val="24"/>
          <w:szCs w:val="24"/>
        </w:rPr>
        <w:t xml:space="preserve"> of peop</w:t>
      </w:r>
      <w:r w:rsidR="000673C7">
        <w:rPr>
          <w:rFonts w:ascii="Times New Roman" w:eastAsia="Times New Roman" w:hAnsi="Times New Roman" w:cs="Times New Roman"/>
          <w:color w:val="222222"/>
          <w:sz w:val="24"/>
          <w:szCs w:val="24"/>
        </w:rPr>
        <w:t>le</w:t>
      </w:r>
      <w:r w:rsidR="00376B47" w:rsidRPr="00D53214">
        <w:rPr>
          <w:rFonts w:ascii="Times New Roman" w:eastAsia="Times New Roman" w:hAnsi="Times New Roman" w:cs="Times New Roman"/>
          <w:color w:val="222222"/>
          <w:sz w:val="24"/>
          <w:szCs w:val="24"/>
        </w:rPr>
        <w:t>.</w:t>
      </w:r>
      <w:r w:rsidRPr="00D53214">
        <w:rPr>
          <w:rFonts w:ascii="Times New Roman" w:eastAsia="Times New Roman" w:hAnsi="Times New Roman" w:cs="Times New Roman"/>
          <w:color w:val="222222"/>
          <w:sz w:val="24"/>
          <w:szCs w:val="24"/>
        </w:rPr>
        <w:t xml:space="preserve"> </w:t>
      </w:r>
      <w:r w:rsidR="00216EE2" w:rsidRPr="00D53214">
        <w:rPr>
          <w:rFonts w:ascii="Times New Roman" w:eastAsia="Times New Roman" w:hAnsi="Times New Roman" w:cs="Times New Roman"/>
          <w:color w:val="222222"/>
          <w:sz w:val="24"/>
          <w:szCs w:val="24"/>
        </w:rPr>
        <w:br/>
      </w:r>
      <w:r w:rsidR="00F608E2">
        <w:rPr>
          <w:rFonts w:ascii="Times New Roman" w:eastAsia="Times New Roman" w:hAnsi="Times New Roman" w:cs="Times New Roman"/>
          <w:color w:val="222222"/>
          <w:sz w:val="24"/>
          <w:szCs w:val="24"/>
        </w:rPr>
        <w:t>Our December 2022</w:t>
      </w:r>
      <w:r w:rsidR="008E5881">
        <w:rPr>
          <w:rFonts w:ascii="Times New Roman" w:eastAsia="Times New Roman" w:hAnsi="Times New Roman" w:cs="Times New Roman"/>
          <w:color w:val="222222"/>
          <w:sz w:val="24"/>
          <w:szCs w:val="24"/>
        </w:rPr>
        <w:t xml:space="preserve"> surveys</w:t>
      </w:r>
      <w:r w:rsidR="00F608E2">
        <w:rPr>
          <w:rFonts w:ascii="Times New Roman" w:eastAsia="Times New Roman" w:hAnsi="Times New Roman" w:cs="Times New Roman"/>
          <w:color w:val="222222"/>
          <w:sz w:val="24"/>
          <w:szCs w:val="24"/>
        </w:rPr>
        <w:t xml:space="preserve"> showed good adoption with</w:t>
      </w:r>
      <w:r w:rsidR="00AF0F76">
        <w:rPr>
          <w:rFonts w:ascii="Times New Roman" w:eastAsia="Times New Roman" w:hAnsi="Times New Roman" w:cs="Times New Roman"/>
          <w:color w:val="222222"/>
          <w:sz w:val="24"/>
          <w:szCs w:val="24"/>
        </w:rPr>
        <w:t xml:space="preserve"> the</w:t>
      </w:r>
      <w:r w:rsidR="00F608E2">
        <w:rPr>
          <w:rFonts w:ascii="Times New Roman" w:eastAsia="Times New Roman" w:hAnsi="Times New Roman" w:cs="Times New Roman"/>
          <w:color w:val="222222"/>
          <w:sz w:val="24"/>
          <w:szCs w:val="24"/>
        </w:rPr>
        <w:t xml:space="preserve"> average </w:t>
      </w:r>
      <w:r w:rsidR="00AF0F76">
        <w:rPr>
          <w:rFonts w:ascii="Times New Roman" w:eastAsia="Times New Roman" w:hAnsi="Times New Roman" w:cs="Times New Roman"/>
          <w:color w:val="222222"/>
          <w:sz w:val="24"/>
          <w:szCs w:val="24"/>
        </w:rPr>
        <w:t xml:space="preserve">user solar cooking </w:t>
      </w:r>
      <w:r w:rsidR="00F608E2">
        <w:rPr>
          <w:rFonts w:ascii="Times New Roman" w:eastAsia="Times New Roman" w:hAnsi="Times New Roman" w:cs="Times New Roman"/>
          <w:color w:val="222222"/>
          <w:sz w:val="24"/>
          <w:szCs w:val="24"/>
        </w:rPr>
        <w:t>2.8 days per week,</w:t>
      </w:r>
      <w:r w:rsidR="00AF0F76">
        <w:rPr>
          <w:rFonts w:ascii="Times New Roman" w:eastAsia="Times New Roman" w:hAnsi="Times New Roman" w:cs="Times New Roman"/>
          <w:color w:val="222222"/>
          <w:sz w:val="24"/>
          <w:szCs w:val="24"/>
        </w:rPr>
        <w:t xml:space="preserve"> liking their solar cooker, cooking a wide variety of foods, reporting good SC condition</w:t>
      </w:r>
      <w:r w:rsidR="00974CB3">
        <w:rPr>
          <w:rFonts w:ascii="Times New Roman" w:eastAsia="Times New Roman" w:hAnsi="Times New Roman" w:cs="Times New Roman"/>
          <w:color w:val="222222"/>
          <w:sz w:val="24"/>
          <w:szCs w:val="24"/>
        </w:rPr>
        <w:t xml:space="preserve"> with an average age of 4 years</w:t>
      </w:r>
      <w:r w:rsidR="00AF0F76">
        <w:rPr>
          <w:rFonts w:ascii="Times New Roman" w:eastAsia="Times New Roman" w:hAnsi="Times New Roman" w:cs="Times New Roman"/>
          <w:color w:val="222222"/>
          <w:sz w:val="24"/>
          <w:szCs w:val="24"/>
        </w:rPr>
        <w:t>, good impressions on fuel savings, solar cooking high-carbon foods, health benefits, and satisfaction with training and support.</w:t>
      </w:r>
      <w:r w:rsidR="00AF0F76" w:rsidRPr="00D53214">
        <w:rPr>
          <w:rFonts w:ascii="Times New Roman" w:eastAsia="Times New Roman" w:hAnsi="Times New Roman" w:cs="Times New Roman"/>
          <w:color w:val="222222"/>
          <w:sz w:val="24"/>
          <w:szCs w:val="24"/>
        </w:rPr>
        <w:t xml:space="preserve"> </w:t>
      </w:r>
      <w:r w:rsidR="00F608E2">
        <w:rPr>
          <w:rFonts w:ascii="Times New Roman" w:eastAsia="Times New Roman" w:hAnsi="Times New Roman" w:cs="Times New Roman"/>
          <w:color w:val="222222"/>
          <w:sz w:val="24"/>
          <w:szCs w:val="24"/>
        </w:rPr>
        <w:br/>
      </w:r>
      <w:r w:rsidRPr="00D53214">
        <w:rPr>
          <w:rFonts w:ascii="Times New Roman" w:eastAsia="Times New Roman" w:hAnsi="Times New Roman" w:cs="Times New Roman"/>
          <w:color w:val="222222"/>
          <w:sz w:val="24"/>
          <w:szCs w:val="24"/>
        </w:rPr>
        <w:t>Th</w:t>
      </w:r>
      <w:r w:rsidR="004242A2">
        <w:rPr>
          <w:rFonts w:ascii="Times New Roman" w:eastAsia="Times New Roman" w:hAnsi="Times New Roman" w:cs="Times New Roman"/>
          <w:color w:val="222222"/>
          <w:sz w:val="24"/>
          <w:szCs w:val="24"/>
        </w:rPr>
        <w:t xml:space="preserve">is </w:t>
      </w:r>
      <w:r w:rsidRPr="00D53214">
        <w:rPr>
          <w:rFonts w:ascii="Times New Roman" w:eastAsia="Times New Roman" w:hAnsi="Times New Roman" w:cs="Times New Roman"/>
          <w:color w:val="222222"/>
          <w:sz w:val="24"/>
          <w:szCs w:val="24"/>
        </w:rPr>
        <w:t xml:space="preserve">program </w:t>
      </w:r>
      <w:r w:rsidR="004242A2">
        <w:rPr>
          <w:rFonts w:ascii="Times New Roman" w:eastAsia="Times New Roman" w:hAnsi="Times New Roman" w:cs="Times New Roman"/>
          <w:color w:val="222222"/>
          <w:sz w:val="24"/>
          <w:szCs w:val="24"/>
        </w:rPr>
        <w:t xml:space="preserve">showed success in </w:t>
      </w:r>
      <w:r w:rsidRPr="00D53214">
        <w:rPr>
          <w:rFonts w:ascii="Times New Roman" w:eastAsia="Times New Roman" w:hAnsi="Times New Roman" w:cs="Times New Roman"/>
          <w:color w:val="222222"/>
          <w:sz w:val="24"/>
          <w:szCs w:val="24"/>
        </w:rPr>
        <w:t>ensur</w:t>
      </w:r>
      <w:r w:rsidR="004242A2">
        <w:rPr>
          <w:rFonts w:ascii="Times New Roman" w:eastAsia="Times New Roman" w:hAnsi="Times New Roman" w:cs="Times New Roman"/>
          <w:color w:val="222222"/>
          <w:sz w:val="24"/>
          <w:szCs w:val="24"/>
        </w:rPr>
        <w:t>ing</w:t>
      </w:r>
      <w:r w:rsidRPr="00D53214">
        <w:rPr>
          <w:rFonts w:ascii="Times New Roman" w:eastAsia="Times New Roman" w:hAnsi="Times New Roman" w:cs="Times New Roman"/>
          <w:color w:val="222222"/>
          <w:sz w:val="24"/>
          <w:szCs w:val="24"/>
        </w:rPr>
        <w:t xml:space="preserve"> long-term adoption, impact and satisfactio</w:t>
      </w:r>
      <w:r w:rsidR="00974CB3">
        <w:rPr>
          <w:rFonts w:ascii="Times New Roman" w:eastAsia="Times New Roman" w:hAnsi="Times New Roman" w:cs="Times New Roman"/>
          <w:color w:val="222222"/>
          <w:sz w:val="24"/>
          <w:szCs w:val="24"/>
        </w:rPr>
        <w:t xml:space="preserve">n. </w:t>
      </w:r>
      <w:r w:rsidRPr="00D53214">
        <w:rPr>
          <w:rFonts w:ascii="Times New Roman" w:eastAsia="Times New Roman" w:hAnsi="Times New Roman" w:cs="Times New Roman"/>
          <w:color w:val="222222"/>
          <w:sz w:val="24"/>
          <w:szCs w:val="24"/>
        </w:rPr>
        <w:t xml:space="preserve">This </w:t>
      </w:r>
      <w:r w:rsidR="00974CB3">
        <w:rPr>
          <w:rFonts w:ascii="Times New Roman" w:eastAsia="Times New Roman" w:hAnsi="Times New Roman" w:cs="Times New Roman"/>
          <w:color w:val="222222"/>
          <w:sz w:val="24"/>
          <w:szCs w:val="24"/>
        </w:rPr>
        <w:t>five</w:t>
      </w:r>
      <w:r w:rsidRPr="00D53214">
        <w:rPr>
          <w:rFonts w:ascii="Times New Roman" w:eastAsia="Times New Roman" w:hAnsi="Times New Roman" w:cs="Times New Roman"/>
          <w:color w:val="222222"/>
          <w:sz w:val="24"/>
          <w:szCs w:val="24"/>
        </w:rPr>
        <w:t xml:space="preserve">-year evaluation </w:t>
      </w:r>
      <w:r w:rsidR="00974CB3">
        <w:rPr>
          <w:rFonts w:ascii="Times New Roman" w:eastAsia="Times New Roman" w:hAnsi="Times New Roman" w:cs="Times New Roman"/>
          <w:color w:val="222222"/>
          <w:sz w:val="24"/>
          <w:szCs w:val="24"/>
        </w:rPr>
        <w:t xml:space="preserve">helped identify subgroups more likely to have higher usage, and </w:t>
      </w:r>
      <w:r w:rsidRPr="00D53214">
        <w:rPr>
          <w:rFonts w:ascii="Times New Roman" w:eastAsia="Times New Roman" w:hAnsi="Times New Roman" w:cs="Times New Roman"/>
          <w:color w:val="222222"/>
          <w:sz w:val="24"/>
          <w:szCs w:val="24"/>
        </w:rPr>
        <w:t>show</w:t>
      </w:r>
      <w:r w:rsidR="008E5881">
        <w:rPr>
          <w:rFonts w:ascii="Times New Roman" w:eastAsia="Times New Roman" w:hAnsi="Times New Roman" w:cs="Times New Roman"/>
          <w:color w:val="222222"/>
          <w:sz w:val="24"/>
          <w:szCs w:val="24"/>
        </w:rPr>
        <w:t>ed</w:t>
      </w:r>
      <w:r w:rsidRPr="00D53214">
        <w:rPr>
          <w:rFonts w:ascii="Times New Roman" w:eastAsia="Times New Roman" w:hAnsi="Times New Roman" w:cs="Times New Roman"/>
          <w:color w:val="222222"/>
          <w:sz w:val="24"/>
          <w:szCs w:val="24"/>
        </w:rPr>
        <w:t xml:space="preserve"> that solar cookers </w:t>
      </w:r>
      <w:r w:rsidR="00974CB3">
        <w:rPr>
          <w:rFonts w:ascii="Times New Roman" w:eastAsia="Times New Roman" w:hAnsi="Times New Roman" w:cs="Times New Roman"/>
          <w:color w:val="222222"/>
          <w:sz w:val="24"/>
          <w:szCs w:val="24"/>
        </w:rPr>
        <w:t>are valued and</w:t>
      </w:r>
      <w:r w:rsidRPr="00D53214">
        <w:rPr>
          <w:rFonts w:ascii="Times New Roman" w:eastAsia="Times New Roman" w:hAnsi="Times New Roman" w:cs="Times New Roman"/>
          <w:color w:val="222222"/>
          <w:sz w:val="24"/>
          <w:szCs w:val="24"/>
        </w:rPr>
        <w:t xml:space="preserve"> durable.</w:t>
      </w:r>
      <w:r w:rsidR="00974CB3">
        <w:rPr>
          <w:rFonts w:ascii="Times New Roman" w:eastAsia="Times New Roman" w:hAnsi="Times New Roman" w:cs="Times New Roman"/>
          <w:color w:val="222222"/>
          <w:sz w:val="24"/>
          <w:szCs w:val="24"/>
        </w:rPr>
        <w:t xml:space="preserve"> Lessons learned can be applied to improve methods </w:t>
      </w:r>
      <w:r w:rsidRPr="00D53214">
        <w:rPr>
          <w:rFonts w:ascii="Times New Roman" w:eastAsia="Times New Roman" w:hAnsi="Times New Roman" w:cs="Times New Roman"/>
          <w:color w:val="222222"/>
          <w:sz w:val="24"/>
          <w:szCs w:val="24"/>
        </w:rPr>
        <w:t>in</w:t>
      </w:r>
      <w:r w:rsidR="00F558C3">
        <w:rPr>
          <w:rFonts w:ascii="Times New Roman" w:eastAsia="Times New Roman" w:hAnsi="Times New Roman" w:cs="Times New Roman"/>
          <w:color w:val="222222"/>
          <w:sz w:val="24"/>
          <w:szCs w:val="24"/>
        </w:rPr>
        <w:t xml:space="preserve"> </w:t>
      </w:r>
      <w:r w:rsidRPr="00D53214">
        <w:rPr>
          <w:rFonts w:ascii="Times New Roman" w:eastAsia="Times New Roman" w:hAnsi="Times New Roman" w:cs="Times New Roman"/>
          <w:color w:val="222222"/>
          <w:sz w:val="24"/>
          <w:szCs w:val="24"/>
        </w:rPr>
        <w:t xml:space="preserve">order to grow the program </w:t>
      </w:r>
      <w:r w:rsidR="000E646F" w:rsidRPr="00D53214">
        <w:rPr>
          <w:rFonts w:ascii="Times New Roman" w:eastAsia="Times New Roman" w:hAnsi="Times New Roman" w:cs="Times New Roman"/>
          <w:color w:val="222222"/>
          <w:sz w:val="24"/>
          <w:szCs w:val="24"/>
        </w:rPr>
        <w:t>sustainably</w:t>
      </w:r>
      <w:r w:rsidR="00A54EB6">
        <w:rPr>
          <w:rFonts w:ascii="Times New Roman" w:eastAsia="Times New Roman" w:hAnsi="Times New Roman" w:cs="Times New Roman"/>
          <w:color w:val="222222"/>
          <w:sz w:val="24"/>
          <w:szCs w:val="24"/>
        </w:rPr>
        <w:t xml:space="preserve"> to its full potential</w:t>
      </w:r>
      <w:r w:rsidR="000E646F" w:rsidRPr="00D53214">
        <w:rPr>
          <w:rFonts w:ascii="Times New Roman" w:eastAsia="Times New Roman" w:hAnsi="Times New Roman" w:cs="Times New Roman"/>
          <w:color w:val="222222"/>
          <w:sz w:val="24"/>
          <w:szCs w:val="24"/>
        </w:rPr>
        <w:t xml:space="preserve">. </w:t>
      </w:r>
      <w:r w:rsidR="00F558C3">
        <w:rPr>
          <w:rFonts w:ascii="Times New Roman" w:hAnsi="Times New Roman" w:cs="Times New Roman"/>
          <w:sz w:val="24"/>
          <w:szCs w:val="24"/>
        </w:rPr>
        <w:br/>
      </w:r>
      <w:r w:rsidR="003678EC" w:rsidRPr="00D53214">
        <w:rPr>
          <w:rFonts w:ascii="Times New Roman" w:hAnsi="Times New Roman" w:cs="Times New Roman"/>
          <w:sz w:val="24"/>
          <w:szCs w:val="24"/>
        </w:rPr>
        <w:br/>
      </w:r>
      <w:r w:rsidR="003678EC" w:rsidRPr="00D53214">
        <w:rPr>
          <w:rFonts w:ascii="Times New Roman" w:hAnsi="Times New Roman" w:cs="Times New Roman"/>
          <w:b/>
          <w:bCs/>
          <w:sz w:val="24"/>
          <w:szCs w:val="24"/>
        </w:rPr>
        <w:t xml:space="preserve">Keywords: </w:t>
      </w:r>
      <w:r w:rsidR="003678EC" w:rsidRPr="00D53214">
        <w:rPr>
          <w:rFonts w:ascii="Times New Roman" w:hAnsi="Times New Roman" w:cs="Times New Roman"/>
          <w:sz w:val="24"/>
          <w:szCs w:val="24"/>
        </w:rPr>
        <w:t>adoption, impact, long-term evaluation, Haines solar cookers, HotPot, Mexico, usage frequency, fuel savings, health, subsidized sales, value, versatility</w:t>
      </w:r>
      <w:r w:rsidR="003678EC">
        <w:rPr>
          <w:rFonts w:ascii="Times New Roman" w:hAnsi="Times New Roman" w:cs="Times New Roman"/>
          <w:sz w:val="24"/>
          <w:szCs w:val="24"/>
        </w:rPr>
        <w:t xml:space="preserve">  </w:t>
      </w:r>
    </w:p>
    <w:p w14:paraId="5D89DB3E" w14:textId="7BC5F2F6" w:rsidR="00974CB3" w:rsidRDefault="00974CB3">
      <w:pPr>
        <w:rPr>
          <w:rFonts w:ascii="Times New Roman" w:hAnsi="Times New Roman" w:cs="Times New Roman"/>
          <w:sz w:val="24"/>
          <w:szCs w:val="24"/>
        </w:rPr>
      </w:pPr>
      <w:r>
        <w:rPr>
          <w:rFonts w:ascii="Times New Roman" w:hAnsi="Times New Roman" w:cs="Times New Roman"/>
          <w:sz w:val="24"/>
          <w:szCs w:val="24"/>
        </w:rPr>
        <w:br w:type="page"/>
      </w:r>
    </w:p>
    <w:p w14:paraId="0146B2A1" w14:textId="26A2186E" w:rsidR="00554B7B" w:rsidRPr="004A5D63" w:rsidRDefault="006821CA" w:rsidP="00855454">
      <w:pPr>
        <w:keepNext/>
        <w:rPr>
          <w:rFonts w:ascii="Times New Roman" w:hAnsi="Times New Roman" w:cs="Times New Roman"/>
          <w:sz w:val="24"/>
          <w:szCs w:val="24"/>
          <w:u w:val="single"/>
        </w:rPr>
      </w:pPr>
      <w:r w:rsidRPr="004A5D63">
        <w:rPr>
          <w:rFonts w:ascii="Times New Roman" w:hAnsi="Times New Roman" w:cs="Times New Roman"/>
          <w:b/>
          <w:bCs/>
          <w:sz w:val="24"/>
          <w:szCs w:val="24"/>
        </w:rPr>
        <w:lastRenderedPageBreak/>
        <w:t xml:space="preserve">I. </w:t>
      </w:r>
      <w:r w:rsidR="004A5D63">
        <w:rPr>
          <w:rFonts w:ascii="Times New Roman" w:hAnsi="Times New Roman" w:cs="Times New Roman"/>
          <w:b/>
          <w:bCs/>
          <w:sz w:val="24"/>
          <w:szCs w:val="24"/>
        </w:rPr>
        <w:t>INTRODUCTION</w:t>
      </w:r>
      <w:r w:rsidRPr="004A5D63">
        <w:rPr>
          <w:rFonts w:ascii="Times New Roman" w:hAnsi="Times New Roman" w:cs="Times New Roman"/>
          <w:sz w:val="24"/>
          <w:szCs w:val="24"/>
        </w:rPr>
        <w:br/>
      </w:r>
      <w:r w:rsidR="004A5D63">
        <w:rPr>
          <w:rFonts w:ascii="Times New Roman" w:hAnsi="Times New Roman" w:cs="Times New Roman"/>
          <w:sz w:val="24"/>
          <w:szCs w:val="24"/>
        </w:rPr>
        <w:br/>
      </w:r>
      <w:r w:rsidR="00BE18D0">
        <w:rPr>
          <w:rFonts w:ascii="Times New Roman" w:hAnsi="Times New Roman" w:cs="Times New Roman"/>
          <w:sz w:val="24"/>
          <w:szCs w:val="24"/>
        </w:rPr>
        <w:t>Solar Household Energy, Inc.</w:t>
      </w:r>
      <w:r w:rsidR="005934F0">
        <w:rPr>
          <w:rFonts w:ascii="Times New Roman" w:hAnsi="Times New Roman" w:cs="Times New Roman"/>
          <w:sz w:val="24"/>
          <w:szCs w:val="24"/>
        </w:rPr>
        <w:t xml:space="preserve"> is</w:t>
      </w:r>
      <w:r w:rsidR="005018B0">
        <w:rPr>
          <w:rFonts w:ascii="Times New Roman" w:hAnsi="Times New Roman" w:cs="Times New Roman"/>
          <w:sz w:val="24"/>
          <w:szCs w:val="24"/>
        </w:rPr>
        <w:t xml:space="preserve"> a</w:t>
      </w:r>
      <w:r w:rsidR="005934F0">
        <w:rPr>
          <w:rFonts w:ascii="Times New Roman" w:hAnsi="Times New Roman" w:cs="Times New Roman"/>
          <w:sz w:val="24"/>
          <w:szCs w:val="24"/>
        </w:rPr>
        <w:t xml:space="preserve"> non-profit based in Washington, DC</w:t>
      </w:r>
      <w:r w:rsidR="00A54EB6">
        <w:rPr>
          <w:rFonts w:ascii="Times New Roman" w:hAnsi="Times New Roman" w:cs="Times New Roman"/>
          <w:sz w:val="24"/>
          <w:szCs w:val="24"/>
        </w:rPr>
        <w:t>,</w:t>
      </w:r>
      <w:r w:rsidR="005934F0">
        <w:rPr>
          <w:rFonts w:ascii="Times New Roman" w:hAnsi="Times New Roman" w:cs="Times New Roman"/>
          <w:sz w:val="24"/>
          <w:szCs w:val="24"/>
        </w:rPr>
        <w:t xml:space="preserve"> whose mission is to promote solar cooking for human development and environmental relief in sun-rich, fuel-poor areas of the world. </w:t>
      </w:r>
      <w:r w:rsidR="005934F0" w:rsidRPr="005934F0">
        <w:rPr>
          <w:rFonts w:ascii="Times New Roman" w:hAnsi="Times New Roman" w:cs="Times New Roman"/>
          <w:sz w:val="24"/>
          <w:szCs w:val="24"/>
        </w:rPr>
        <w:t>SHE first became engaged in promoting solar cooking in Mexico in 1998 when the HotPot</w:t>
      </w:r>
      <w:r w:rsidR="00A54EB6">
        <w:rPr>
          <w:rFonts w:ascii="Times New Roman" w:hAnsi="Times New Roman" w:cs="Times New Roman"/>
          <w:sz w:val="24"/>
          <w:szCs w:val="24"/>
        </w:rPr>
        <w:t xml:space="preserve"> (HP)</w:t>
      </w:r>
      <w:r w:rsidR="005934F0" w:rsidRPr="005934F0">
        <w:rPr>
          <w:rFonts w:ascii="Times New Roman" w:hAnsi="Times New Roman" w:cs="Times New Roman"/>
          <w:sz w:val="24"/>
          <w:szCs w:val="24"/>
        </w:rPr>
        <w:t xml:space="preserve">, a panel design solar </w:t>
      </w:r>
      <w:r w:rsidR="00C860D7">
        <w:rPr>
          <w:rFonts w:ascii="Times New Roman" w:hAnsi="Times New Roman" w:cs="Times New Roman"/>
          <w:sz w:val="24"/>
          <w:szCs w:val="24"/>
        </w:rPr>
        <w:t>cooker</w:t>
      </w:r>
      <w:r w:rsidR="005934F0" w:rsidRPr="005934F0">
        <w:rPr>
          <w:rFonts w:ascii="Times New Roman" w:hAnsi="Times New Roman" w:cs="Times New Roman"/>
          <w:sz w:val="24"/>
          <w:szCs w:val="24"/>
        </w:rPr>
        <w:t xml:space="preserve">, was developed by SHE in collaboration with the Mexican Fund for the Conservation of Nature </w:t>
      </w:r>
      <w:r w:rsidR="005934F0">
        <w:rPr>
          <w:rFonts w:ascii="Times New Roman" w:hAnsi="Times New Roman" w:cs="Times New Roman"/>
          <w:sz w:val="24"/>
          <w:szCs w:val="24"/>
        </w:rPr>
        <w:t xml:space="preserve">(MFCN) </w:t>
      </w:r>
      <w:r w:rsidR="005934F0" w:rsidRPr="005934F0">
        <w:rPr>
          <w:rFonts w:ascii="Times New Roman" w:hAnsi="Times New Roman" w:cs="Times New Roman"/>
          <w:sz w:val="24"/>
          <w:szCs w:val="24"/>
        </w:rPr>
        <w:t xml:space="preserve">and the Florida Solar Energy Center. </w:t>
      </w:r>
      <w:r w:rsidR="005934F0">
        <w:rPr>
          <w:rFonts w:ascii="Times New Roman" w:hAnsi="Times New Roman" w:cs="Times New Roman"/>
          <w:sz w:val="24"/>
          <w:szCs w:val="24"/>
        </w:rPr>
        <w:t xml:space="preserve">Since then, over 20,000 HotPots have been distributed in Mexico by the MFCN. </w:t>
      </w:r>
      <w:r w:rsidR="005934F0">
        <w:rPr>
          <w:rFonts w:ascii="Times New Roman" w:hAnsi="Times New Roman" w:cs="Times New Roman"/>
          <w:sz w:val="24"/>
          <w:szCs w:val="24"/>
        </w:rPr>
        <w:br/>
        <w:t xml:space="preserve">SHE has also been </w:t>
      </w:r>
      <w:r w:rsidR="00BE18D0">
        <w:rPr>
          <w:rFonts w:ascii="Times New Roman" w:hAnsi="Times New Roman" w:cs="Times New Roman"/>
          <w:sz w:val="24"/>
          <w:szCs w:val="24"/>
        </w:rPr>
        <w:t>collaborating with Lorena Harp, a solar cooking expert based in Oaxaca de Juarez, to promote solar cooking in small rural Oaxacan communities, starting with the HotPot solar cooker in 2004</w:t>
      </w:r>
      <w:r w:rsidR="005934F0">
        <w:rPr>
          <w:rFonts w:ascii="Times New Roman" w:hAnsi="Times New Roman" w:cs="Times New Roman"/>
          <w:sz w:val="24"/>
          <w:szCs w:val="24"/>
        </w:rPr>
        <w:t xml:space="preserve">, and adding </w:t>
      </w:r>
      <w:r w:rsidR="00ED7B76">
        <w:rPr>
          <w:rFonts w:ascii="Times New Roman" w:hAnsi="Times New Roman" w:cs="Times New Roman"/>
          <w:sz w:val="24"/>
          <w:szCs w:val="24"/>
        </w:rPr>
        <w:t>two models</w:t>
      </w:r>
      <w:r w:rsidR="005934F0">
        <w:rPr>
          <w:rFonts w:ascii="Times New Roman" w:hAnsi="Times New Roman" w:cs="Times New Roman"/>
          <w:sz w:val="24"/>
          <w:szCs w:val="24"/>
        </w:rPr>
        <w:t xml:space="preserve"> </w:t>
      </w:r>
      <w:r w:rsidR="00ED7B76">
        <w:rPr>
          <w:rFonts w:ascii="Times New Roman" w:hAnsi="Times New Roman" w:cs="Times New Roman"/>
          <w:sz w:val="24"/>
          <w:szCs w:val="24"/>
        </w:rPr>
        <w:t xml:space="preserve">by Haines Solar Cookers LLC </w:t>
      </w:r>
      <w:r w:rsidR="005934F0">
        <w:rPr>
          <w:rFonts w:ascii="Times New Roman" w:hAnsi="Times New Roman" w:cs="Times New Roman"/>
          <w:sz w:val="24"/>
          <w:szCs w:val="24"/>
        </w:rPr>
        <w:t>in 201</w:t>
      </w:r>
      <w:r w:rsidR="00C860D7">
        <w:rPr>
          <w:rFonts w:ascii="Times New Roman" w:hAnsi="Times New Roman" w:cs="Times New Roman"/>
          <w:sz w:val="24"/>
          <w:szCs w:val="24"/>
        </w:rPr>
        <w:t>7</w:t>
      </w:r>
      <w:r w:rsidR="005934F0">
        <w:rPr>
          <w:rFonts w:ascii="Times New Roman" w:hAnsi="Times New Roman" w:cs="Times New Roman"/>
          <w:sz w:val="24"/>
          <w:szCs w:val="24"/>
        </w:rPr>
        <w:t>.</w:t>
      </w:r>
      <w:r w:rsidR="00BE18D0">
        <w:rPr>
          <w:rFonts w:ascii="Times New Roman" w:hAnsi="Times New Roman" w:cs="Times New Roman"/>
          <w:sz w:val="24"/>
          <w:szCs w:val="24"/>
        </w:rPr>
        <w:t xml:space="preserve"> </w:t>
      </w:r>
      <w:r w:rsidR="006725FC">
        <w:rPr>
          <w:rFonts w:ascii="Times New Roman" w:hAnsi="Times New Roman" w:cs="Times New Roman"/>
          <w:sz w:val="24"/>
          <w:szCs w:val="24"/>
        </w:rPr>
        <w:t xml:space="preserve">All three models </w:t>
      </w:r>
      <w:r w:rsidR="00757E9B">
        <w:rPr>
          <w:rFonts w:ascii="Times New Roman" w:hAnsi="Times New Roman" w:cs="Times New Roman"/>
          <w:sz w:val="24"/>
          <w:szCs w:val="24"/>
        </w:rPr>
        <w:t>a</w:t>
      </w:r>
      <w:r w:rsidR="006725FC">
        <w:rPr>
          <w:rFonts w:ascii="Times New Roman" w:hAnsi="Times New Roman" w:cs="Times New Roman"/>
          <w:sz w:val="24"/>
          <w:szCs w:val="24"/>
        </w:rPr>
        <w:t xml:space="preserve">re panel reflector solar cookers </w:t>
      </w:r>
      <w:r w:rsidR="00757E9B">
        <w:rPr>
          <w:rFonts w:ascii="Times New Roman" w:hAnsi="Times New Roman" w:cs="Times New Roman"/>
          <w:sz w:val="24"/>
          <w:szCs w:val="24"/>
        </w:rPr>
        <w:t xml:space="preserve">that come </w:t>
      </w:r>
      <w:r w:rsidR="006725FC">
        <w:rPr>
          <w:rFonts w:ascii="Times New Roman" w:hAnsi="Times New Roman" w:cs="Times New Roman"/>
          <w:sz w:val="24"/>
          <w:szCs w:val="24"/>
        </w:rPr>
        <w:t>with specialized pots.</w:t>
      </w:r>
      <w:r w:rsidR="00ED7B76">
        <w:rPr>
          <w:rFonts w:ascii="Times New Roman" w:hAnsi="Times New Roman" w:cs="Times New Roman"/>
          <w:sz w:val="24"/>
          <w:szCs w:val="24"/>
        </w:rPr>
        <w:t xml:space="preserve"> </w:t>
      </w:r>
      <w:r w:rsidR="00C860D7">
        <w:rPr>
          <w:rFonts w:ascii="Times New Roman" w:hAnsi="Times New Roman" w:cs="Times New Roman"/>
          <w:sz w:val="24"/>
          <w:szCs w:val="24"/>
        </w:rPr>
        <w:br/>
      </w:r>
      <w:r w:rsidR="00757E9B">
        <w:rPr>
          <w:rFonts w:ascii="Times New Roman" w:hAnsi="Times New Roman" w:cs="Times New Roman"/>
          <w:sz w:val="24"/>
          <w:szCs w:val="24"/>
        </w:rPr>
        <w:t>SHE contracted Lorena in 2017 to</w:t>
      </w:r>
      <w:r w:rsidR="00D133BB">
        <w:rPr>
          <w:rFonts w:ascii="Times New Roman" w:hAnsi="Times New Roman" w:cs="Times New Roman"/>
          <w:sz w:val="24"/>
          <w:szCs w:val="24"/>
        </w:rPr>
        <w:t xml:space="preserve"> manage the ambassador program in rural Oaxacan communities, including</w:t>
      </w:r>
      <w:r w:rsidR="00A8263A">
        <w:rPr>
          <w:rFonts w:ascii="Times New Roman" w:hAnsi="Times New Roman" w:cs="Times New Roman"/>
          <w:sz w:val="24"/>
          <w:szCs w:val="24"/>
        </w:rPr>
        <w:t xml:space="preserve"> carry</w:t>
      </w:r>
      <w:r w:rsidR="00D133BB">
        <w:rPr>
          <w:rFonts w:ascii="Times New Roman" w:hAnsi="Times New Roman" w:cs="Times New Roman"/>
          <w:sz w:val="24"/>
          <w:szCs w:val="24"/>
        </w:rPr>
        <w:t>ing</w:t>
      </w:r>
      <w:r w:rsidR="00A8263A">
        <w:rPr>
          <w:rFonts w:ascii="Times New Roman" w:hAnsi="Times New Roman" w:cs="Times New Roman"/>
          <w:sz w:val="24"/>
          <w:szCs w:val="24"/>
        </w:rPr>
        <w:t xml:space="preserve"> out baseline and market research</w:t>
      </w:r>
      <w:r w:rsidR="009B2E7C">
        <w:rPr>
          <w:rFonts w:ascii="Times New Roman" w:hAnsi="Times New Roman" w:cs="Times New Roman"/>
          <w:sz w:val="24"/>
          <w:szCs w:val="24"/>
        </w:rPr>
        <w:t xml:space="preserve">, </w:t>
      </w:r>
      <w:r w:rsidR="00D133BB">
        <w:rPr>
          <w:rFonts w:ascii="Times New Roman" w:hAnsi="Times New Roman" w:cs="Times New Roman"/>
          <w:sz w:val="24"/>
          <w:szCs w:val="24"/>
        </w:rPr>
        <w:t>an</w:t>
      </w:r>
      <w:r w:rsidR="006E2C3B">
        <w:rPr>
          <w:rFonts w:ascii="Times New Roman" w:hAnsi="Times New Roman" w:cs="Times New Roman"/>
          <w:sz w:val="24"/>
          <w:szCs w:val="24"/>
        </w:rPr>
        <w:t>d</w:t>
      </w:r>
      <w:r w:rsidR="00D133BB">
        <w:rPr>
          <w:rFonts w:ascii="Times New Roman" w:hAnsi="Times New Roman" w:cs="Times New Roman"/>
          <w:sz w:val="24"/>
          <w:szCs w:val="24"/>
        </w:rPr>
        <w:t xml:space="preserve"> </w:t>
      </w:r>
      <w:r w:rsidR="006E2C3B">
        <w:rPr>
          <w:rFonts w:ascii="Times New Roman" w:hAnsi="Times New Roman" w:cs="Times New Roman"/>
          <w:sz w:val="24"/>
          <w:szCs w:val="24"/>
        </w:rPr>
        <w:t xml:space="preserve">running </w:t>
      </w:r>
      <w:r w:rsidR="00D133BB">
        <w:rPr>
          <w:rFonts w:ascii="Times New Roman" w:hAnsi="Times New Roman" w:cs="Times New Roman"/>
          <w:sz w:val="24"/>
          <w:szCs w:val="24"/>
        </w:rPr>
        <w:t>an ambassador-led enterprise to sell subsidized solar cookers and evaluate adoption and impact. Community baseline survey results from 22 women in seven low-income rural communities in 2017 showed that the average household burned 180 kg of wood and 49 kg of agricultural residue per month, spending 12 hours to collect it, and spent $5 on gas and $5 on charcoal from an</w:t>
      </w:r>
      <w:r w:rsidR="00D133BB" w:rsidRPr="00B83551">
        <w:rPr>
          <w:rFonts w:ascii="Times New Roman" w:hAnsi="Times New Roman" w:cs="Times New Roman"/>
          <w:sz w:val="24"/>
          <w:szCs w:val="24"/>
        </w:rPr>
        <w:t xml:space="preserve"> </w:t>
      </w:r>
      <w:r w:rsidR="00D133BB">
        <w:rPr>
          <w:rFonts w:ascii="Times New Roman" w:hAnsi="Times New Roman" w:cs="Times New Roman"/>
          <w:sz w:val="24"/>
          <w:szCs w:val="24"/>
        </w:rPr>
        <w:t>average monthly income of $118 per month. Lorena then</w:t>
      </w:r>
      <w:r w:rsidR="00A8263A">
        <w:rPr>
          <w:rFonts w:ascii="Times New Roman" w:hAnsi="Times New Roman" w:cs="Times New Roman"/>
          <w:sz w:val="24"/>
          <w:szCs w:val="24"/>
        </w:rPr>
        <w:t xml:space="preserve"> </w:t>
      </w:r>
      <w:r w:rsidR="00A54EB6">
        <w:rPr>
          <w:rFonts w:ascii="Times New Roman" w:hAnsi="Times New Roman" w:cs="Times New Roman"/>
          <w:sz w:val="24"/>
          <w:szCs w:val="24"/>
        </w:rPr>
        <w:t>recruit</w:t>
      </w:r>
      <w:r w:rsidR="00D133BB">
        <w:rPr>
          <w:rFonts w:ascii="Times New Roman" w:hAnsi="Times New Roman" w:cs="Times New Roman"/>
          <w:sz w:val="24"/>
          <w:szCs w:val="24"/>
        </w:rPr>
        <w:t>ed</w:t>
      </w:r>
      <w:r w:rsidR="00A8263A">
        <w:rPr>
          <w:rFonts w:ascii="Times New Roman" w:hAnsi="Times New Roman" w:cs="Times New Roman"/>
          <w:sz w:val="24"/>
          <w:szCs w:val="24"/>
        </w:rPr>
        <w:t>, train</w:t>
      </w:r>
      <w:r w:rsidR="00D133BB">
        <w:rPr>
          <w:rFonts w:ascii="Times New Roman" w:hAnsi="Times New Roman" w:cs="Times New Roman"/>
          <w:sz w:val="24"/>
          <w:szCs w:val="24"/>
        </w:rPr>
        <w:t>ed</w:t>
      </w:r>
      <w:r w:rsidR="00B83551">
        <w:rPr>
          <w:rFonts w:ascii="Times New Roman" w:hAnsi="Times New Roman" w:cs="Times New Roman"/>
          <w:sz w:val="24"/>
          <w:szCs w:val="24"/>
        </w:rPr>
        <w:t>,</w:t>
      </w:r>
      <w:r w:rsidR="00A8263A">
        <w:rPr>
          <w:rFonts w:ascii="Times New Roman" w:hAnsi="Times New Roman" w:cs="Times New Roman"/>
          <w:sz w:val="24"/>
          <w:szCs w:val="24"/>
        </w:rPr>
        <w:t xml:space="preserve"> and manage</w:t>
      </w:r>
      <w:r w:rsidR="00D133BB">
        <w:rPr>
          <w:rFonts w:ascii="Times New Roman" w:hAnsi="Times New Roman" w:cs="Times New Roman"/>
          <w:sz w:val="24"/>
          <w:szCs w:val="24"/>
        </w:rPr>
        <w:t>d</w:t>
      </w:r>
      <w:r w:rsidR="00A8263A">
        <w:rPr>
          <w:rFonts w:ascii="Times New Roman" w:hAnsi="Times New Roman" w:cs="Times New Roman"/>
          <w:sz w:val="24"/>
          <w:szCs w:val="24"/>
        </w:rPr>
        <w:t xml:space="preserve"> “solar cooking ambassadors,”</w:t>
      </w:r>
      <w:r w:rsidR="00757E9B">
        <w:rPr>
          <w:rFonts w:ascii="Times New Roman" w:hAnsi="Times New Roman" w:cs="Times New Roman"/>
          <w:sz w:val="24"/>
          <w:szCs w:val="24"/>
        </w:rPr>
        <w:t xml:space="preserve"> low-income women</w:t>
      </w:r>
      <w:r w:rsidR="0015236D">
        <w:rPr>
          <w:rFonts w:ascii="Times New Roman" w:hAnsi="Times New Roman" w:cs="Times New Roman"/>
          <w:sz w:val="24"/>
          <w:szCs w:val="24"/>
        </w:rPr>
        <w:t xml:space="preserve"> who</w:t>
      </w:r>
      <w:r w:rsidR="00757E9B">
        <w:rPr>
          <w:rFonts w:ascii="Times New Roman" w:hAnsi="Times New Roman" w:cs="Times New Roman"/>
          <w:sz w:val="24"/>
          <w:szCs w:val="24"/>
        </w:rPr>
        <w:t xml:space="preserve"> promote and sell Haines solar cookers on commission, and </w:t>
      </w:r>
      <w:r w:rsidR="00B83551">
        <w:rPr>
          <w:rFonts w:ascii="Times New Roman" w:hAnsi="Times New Roman" w:cs="Times New Roman"/>
          <w:sz w:val="24"/>
          <w:szCs w:val="24"/>
        </w:rPr>
        <w:t>then</w:t>
      </w:r>
      <w:r w:rsidR="0015236D">
        <w:rPr>
          <w:rFonts w:ascii="Times New Roman" w:hAnsi="Times New Roman" w:cs="Times New Roman"/>
          <w:sz w:val="24"/>
          <w:szCs w:val="24"/>
        </w:rPr>
        <w:t xml:space="preserve"> teach and</w:t>
      </w:r>
      <w:r w:rsidR="00B83551">
        <w:rPr>
          <w:rFonts w:ascii="Times New Roman" w:hAnsi="Times New Roman" w:cs="Times New Roman"/>
          <w:sz w:val="24"/>
          <w:szCs w:val="24"/>
        </w:rPr>
        <w:t xml:space="preserve"> </w:t>
      </w:r>
      <w:r w:rsidR="00757E9B">
        <w:rPr>
          <w:rFonts w:ascii="Times New Roman" w:hAnsi="Times New Roman" w:cs="Times New Roman"/>
          <w:sz w:val="24"/>
          <w:szCs w:val="24"/>
        </w:rPr>
        <w:t xml:space="preserve">provide customer service to their fellow community members. </w:t>
      </w:r>
      <w:r w:rsidR="006725FC">
        <w:rPr>
          <w:rFonts w:ascii="Times New Roman" w:hAnsi="Times New Roman" w:cs="Times New Roman"/>
          <w:sz w:val="24"/>
          <w:szCs w:val="24"/>
        </w:rPr>
        <w:t xml:space="preserve">Since sales kicked off in 2018, over ten ambassadors have been trained and hired, over 750 solar cookers have been donated or sold, and </w:t>
      </w:r>
      <w:r w:rsidR="00C860D7">
        <w:rPr>
          <w:rFonts w:ascii="Times New Roman" w:hAnsi="Times New Roman" w:cs="Times New Roman"/>
          <w:sz w:val="24"/>
          <w:szCs w:val="24"/>
        </w:rPr>
        <w:t>thousands have been educated in solar cooking through workshops and other events.</w:t>
      </w:r>
      <w:r w:rsidR="00A8263A" w:rsidRPr="00A8263A">
        <w:rPr>
          <w:rFonts w:ascii="Times New Roman" w:hAnsi="Times New Roman" w:cs="Times New Roman"/>
          <w:sz w:val="24"/>
          <w:szCs w:val="24"/>
        </w:rPr>
        <w:t xml:space="preserve"> </w:t>
      </w:r>
      <w:r w:rsidR="00A8263A">
        <w:rPr>
          <w:rFonts w:ascii="Times New Roman" w:hAnsi="Times New Roman" w:cs="Times New Roman"/>
          <w:sz w:val="24"/>
          <w:szCs w:val="24"/>
        </w:rPr>
        <w:t>This was sometimes carried out in partnership with local organizations, who also</w:t>
      </w:r>
      <w:r w:rsidR="00B83551">
        <w:rPr>
          <w:rFonts w:ascii="Times New Roman" w:hAnsi="Times New Roman" w:cs="Times New Roman"/>
          <w:sz w:val="24"/>
          <w:szCs w:val="24"/>
        </w:rPr>
        <w:t xml:space="preserve"> sometimes</w:t>
      </w:r>
      <w:r w:rsidR="00A8263A">
        <w:rPr>
          <w:rFonts w:ascii="Times New Roman" w:hAnsi="Times New Roman" w:cs="Times New Roman"/>
          <w:sz w:val="24"/>
          <w:szCs w:val="24"/>
        </w:rPr>
        <w:t xml:space="preserve"> donated solar cookers.</w:t>
      </w:r>
      <w:r w:rsidR="006725FC">
        <w:rPr>
          <w:rFonts w:ascii="Times New Roman" w:hAnsi="Times New Roman" w:cs="Times New Roman"/>
          <w:sz w:val="24"/>
          <w:szCs w:val="24"/>
        </w:rPr>
        <w:br/>
      </w:r>
      <w:r>
        <w:rPr>
          <w:rFonts w:ascii="Times New Roman" w:hAnsi="Times New Roman" w:cs="Times New Roman"/>
          <w:sz w:val="24"/>
          <w:szCs w:val="24"/>
        </w:rPr>
        <w:br/>
      </w:r>
      <w:r w:rsidRPr="006821CA">
        <w:rPr>
          <w:rFonts w:ascii="Times New Roman" w:hAnsi="Times New Roman" w:cs="Times New Roman"/>
          <w:b/>
          <w:bCs/>
          <w:sz w:val="24"/>
          <w:szCs w:val="24"/>
        </w:rPr>
        <w:t>II. M</w:t>
      </w:r>
      <w:r w:rsidR="004A5D63">
        <w:rPr>
          <w:rFonts w:ascii="Times New Roman" w:hAnsi="Times New Roman" w:cs="Times New Roman"/>
          <w:b/>
          <w:bCs/>
          <w:sz w:val="24"/>
          <w:szCs w:val="24"/>
        </w:rPr>
        <w:t>ETHODS</w:t>
      </w:r>
      <w:r>
        <w:rPr>
          <w:rFonts w:ascii="Times New Roman" w:hAnsi="Times New Roman" w:cs="Times New Roman"/>
          <w:sz w:val="24"/>
          <w:szCs w:val="24"/>
        </w:rPr>
        <w:br/>
      </w:r>
      <w:r w:rsidR="004A5D63">
        <w:rPr>
          <w:rFonts w:ascii="Times New Roman" w:hAnsi="Times New Roman" w:cs="Times New Roman"/>
          <w:sz w:val="24"/>
          <w:szCs w:val="24"/>
        </w:rPr>
        <w:br/>
      </w:r>
      <w:r w:rsidR="00BE18D0" w:rsidRPr="007250DC">
        <w:rPr>
          <w:rFonts w:ascii="Times New Roman" w:hAnsi="Times New Roman" w:cs="Times New Roman"/>
          <w:sz w:val="24"/>
          <w:szCs w:val="24"/>
        </w:rPr>
        <w:t xml:space="preserve">In December 2022, </w:t>
      </w:r>
      <w:r w:rsidR="00A8263A">
        <w:rPr>
          <w:rFonts w:ascii="Times New Roman" w:hAnsi="Times New Roman" w:cs="Times New Roman"/>
          <w:sz w:val="24"/>
          <w:szCs w:val="24"/>
        </w:rPr>
        <w:t>43</w:t>
      </w:r>
      <w:r w:rsidR="005F27C3">
        <w:rPr>
          <w:rFonts w:ascii="Times New Roman" w:hAnsi="Times New Roman" w:cs="Times New Roman"/>
          <w:sz w:val="24"/>
          <w:szCs w:val="24"/>
        </w:rPr>
        <w:t xml:space="preserve"> random</w:t>
      </w:r>
      <w:r w:rsidR="0015236D">
        <w:rPr>
          <w:rFonts w:ascii="Times New Roman" w:hAnsi="Times New Roman" w:cs="Times New Roman"/>
          <w:sz w:val="24"/>
          <w:szCs w:val="24"/>
        </w:rPr>
        <w:t>ly selected</w:t>
      </w:r>
      <w:r w:rsidR="00BE18D0">
        <w:rPr>
          <w:rFonts w:ascii="Times New Roman" w:hAnsi="Times New Roman" w:cs="Times New Roman"/>
          <w:sz w:val="24"/>
          <w:szCs w:val="24"/>
        </w:rPr>
        <w:t xml:space="preserve"> program participants </w:t>
      </w:r>
      <w:r w:rsidR="00BE18D0" w:rsidRPr="007250DC">
        <w:rPr>
          <w:rFonts w:ascii="Times New Roman" w:hAnsi="Times New Roman" w:cs="Times New Roman"/>
          <w:sz w:val="24"/>
          <w:szCs w:val="24"/>
        </w:rPr>
        <w:t>were interviewed</w:t>
      </w:r>
      <w:r w:rsidR="005F27C3">
        <w:rPr>
          <w:rFonts w:ascii="Times New Roman" w:hAnsi="Times New Roman" w:cs="Times New Roman"/>
          <w:sz w:val="24"/>
          <w:szCs w:val="24"/>
        </w:rPr>
        <w:t>, mostly over the phone,</w:t>
      </w:r>
      <w:r w:rsidR="00BE18D0" w:rsidRPr="007250DC">
        <w:rPr>
          <w:rFonts w:ascii="Times New Roman" w:hAnsi="Times New Roman" w:cs="Times New Roman"/>
          <w:sz w:val="24"/>
          <w:szCs w:val="24"/>
        </w:rPr>
        <w:t xml:space="preserve"> </w:t>
      </w:r>
      <w:r w:rsidR="00BE18D0">
        <w:rPr>
          <w:rFonts w:ascii="Times New Roman" w:hAnsi="Times New Roman" w:cs="Times New Roman"/>
          <w:sz w:val="24"/>
          <w:szCs w:val="24"/>
        </w:rPr>
        <w:t>with the purpose</w:t>
      </w:r>
      <w:r w:rsidR="00B83551">
        <w:rPr>
          <w:rFonts w:ascii="Times New Roman" w:hAnsi="Times New Roman" w:cs="Times New Roman"/>
          <w:sz w:val="24"/>
          <w:szCs w:val="24"/>
        </w:rPr>
        <w:t>s</w:t>
      </w:r>
      <w:r w:rsidR="00BE18D0">
        <w:rPr>
          <w:rFonts w:ascii="Times New Roman" w:hAnsi="Times New Roman" w:cs="Times New Roman"/>
          <w:sz w:val="24"/>
          <w:szCs w:val="24"/>
        </w:rPr>
        <w:t xml:space="preserve"> of evaluating </w:t>
      </w:r>
      <w:r w:rsidR="005018B0">
        <w:rPr>
          <w:rFonts w:ascii="Times New Roman" w:hAnsi="Times New Roman" w:cs="Times New Roman"/>
          <w:sz w:val="24"/>
          <w:szCs w:val="24"/>
        </w:rPr>
        <w:t xml:space="preserve">the </w:t>
      </w:r>
      <w:r w:rsidR="00BE18D0">
        <w:rPr>
          <w:rFonts w:ascii="Times New Roman" w:hAnsi="Times New Roman" w:cs="Times New Roman"/>
          <w:sz w:val="24"/>
          <w:szCs w:val="24"/>
        </w:rPr>
        <w:t>adoption and impact of solar cookers for each model</w:t>
      </w:r>
      <w:r w:rsidR="00B83551">
        <w:rPr>
          <w:rFonts w:ascii="Times New Roman" w:hAnsi="Times New Roman" w:cs="Times New Roman"/>
          <w:sz w:val="24"/>
          <w:szCs w:val="24"/>
        </w:rPr>
        <w:t>;</w:t>
      </w:r>
      <w:r w:rsidR="00BE18D0">
        <w:rPr>
          <w:rFonts w:ascii="Times New Roman" w:hAnsi="Times New Roman" w:cs="Times New Roman"/>
          <w:sz w:val="24"/>
          <w:szCs w:val="24"/>
        </w:rPr>
        <w:t xml:space="preserve"> project assessment</w:t>
      </w:r>
      <w:r w:rsidR="00B83551">
        <w:rPr>
          <w:rFonts w:ascii="Times New Roman" w:hAnsi="Times New Roman" w:cs="Times New Roman"/>
          <w:sz w:val="24"/>
          <w:szCs w:val="24"/>
        </w:rPr>
        <w:t>;</w:t>
      </w:r>
      <w:r w:rsidR="00BE18D0">
        <w:rPr>
          <w:rFonts w:ascii="Times New Roman" w:hAnsi="Times New Roman" w:cs="Times New Roman"/>
          <w:sz w:val="24"/>
          <w:szCs w:val="24"/>
        </w:rPr>
        <w:t xml:space="preserve"> and documenting the challenges and benefits of solar cooking from user feedback. Adoption indicators were solar cooker usage frequency, acceptance appraisal, cooking versatility</w:t>
      </w:r>
      <w:r w:rsidR="0015236D">
        <w:rPr>
          <w:rFonts w:ascii="Times New Roman" w:hAnsi="Times New Roman" w:cs="Times New Roman"/>
          <w:sz w:val="24"/>
          <w:szCs w:val="24"/>
        </w:rPr>
        <w:t>,</w:t>
      </w:r>
      <w:r w:rsidR="00BE18D0">
        <w:rPr>
          <w:rFonts w:ascii="Times New Roman" w:hAnsi="Times New Roman" w:cs="Times New Roman"/>
          <w:sz w:val="24"/>
          <w:szCs w:val="24"/>
        </w:rPr>
        <w:t xml:space="preserve"> and equipment condition and durability. Impact indicators were fuel savings and health improvements. </w:t>
      </w:r>
      <w:r w:rsidR="00B83551">
        <w:rPr>
          <w:rFonts w:ascii="Times New Roman" w:hAnsi="Times New Roman" w:cs="Times New Roman"/>
          <w:sz w:val="24"/>
          <w:szCs w:val="24"/>
        </w:rPr>
        <w:t>Survey questions</w:t>
      </w:r>
      <w:r w:rsidR="00BE18D0">
        <w:rPr>
          <w:rFonts w:ascii="Times New Roman" w:hAnsi="Times New Roman" w:cs="Times New Roman"/>
          <w:sz w:val="24"/>
          <w:szCs w:val="24"/>
        </w:rPr>
        <w:t xml:space="preserve"> included satisfaction with training and support, and suggestions for improvement. </w:t>
      </w:r>
      <w:r w:rsidR="00BE18D0">
        <w:rPr>
          <w:rFonts w:ascii="Times New Roman" w:hAnsi="Times New Roman" w:cs="Times New Roman"/>
          <w:sz w:val="24"/>
          <w:szCs w:val="24"/>
        </w:rPr>
        <w:br/>
      </w:r>
      <w:r w:rsidR="00BE18D0">
        <w:rPr>
          <w:rFonts w:ascii="Times New Roman" w:hAnsi="Times New Roman" w:cs="Times New Roman"/>
          <w:sz w:val="24"/>
          <w:szCs w:val="24"/>
        </w:rPr>
        <w:br/>
      </w:r>
      <w:r>
        <w:rPr>
          <w:rFonts w:ascii="Times New Roman" w:hAnsi="Times New Roman" w:cs="Times New Roman"/>
          <w:b/>
          <w:bCs/>
          <w:sz w:val="24"/>
          <w:szCs w:val="24"/>
        </w:rPr>
        <w:t>III. R</w:t>
      </w:r>
      <w:r w:rsidR="004A5D63">
        <w:rPr>
          <w:rFonts w:ascii="Times New Roman" w:hAnsi="Times New Roman" w:cs="Times New Roman"/>
          <w:b/>
          <w:bCs/>
          <w:sz w:val="24"/>
          <w:szCs w:val="24"/>
        </w:rPr>
        <w:t>ESULTS</w:t>
      </w:r>
      <w:r w:rsidR="004A5D63">
        <w:rPr>
          <w:rFonts w:ascii="Times New Roman" w:hAnsi="Times New Roman" w:cs="Times New Roman"/>
          <w:b/>
          <w:bCs/>
          <w:sz w:val="24"/>
          <w:szCs w:val="24"/>
        </w:rPr>
        <w:br/>
      </w:r>
      <w:r>
        <w:rPr>
          <w:rFonts w:ascii="Times New Roman" w:hAnsi="Times New Roman" w:cs="Times New Roman"/>
          <w:b/>
          <w:bCs/>
          <w:sz w:val="24"/>
          <w:szCs w:val="24"/>
        </w:rPr>
        <w:br/>
        <w:t xml:space="preserve">A. </w:t>
      </w:r>
      <w:r w:rsidR="00BE18D0" w:rsidRPr="00EC36DE">
        <w:rPr>
          <w:rFonts w:ascii="Times New Roman" w:hAnsi="Times New Roman" w:cs="Times New Roman"/>
          <w:b/>
          <w:bCs/>
          <w:sz w:val="24"/>
          <w:szCs w:val="24"/>
        </w:rPr>
        <w:t>Demographic</w:t>
      </w:r>
      <w:r w:rsidR="00BE18D0">
        <w:rPr>
          <w:rFonts w:ascii="Times New Roman" w:hAnsi="Times New Roman" w:cs="Times New Roman"/>
          <w:b/>
          <w:bCs/>
          <w:sz w:val="24"/>
          <w:szCs w:val="24"/>
        </w:rPr>
        <w:t>s</w:t>
      </w:r>
      <w:r w:rsidR="00BE18D0">
        <w:rPr>
          <w:rFonts w:ascii="Times New Roman" w:hAnsi="Times New Roman" w:cs="Times New Roman"/>
          <w:sz w:val="24"/>
          <w:szCs w:val="24"/>
        </w:rPr>
        <w:t xml:space="preserve"> </w:t>
      </w:r>
      <w:r w:rsidR="005F27C3">
        <w:rPr>
          <w:rFonts w:ascii="Times New Roman" w:hAnsi="Times New Roman" w:cs="Times New Roman"/>
          <w:sz w:val="24"/>
          <w:szCs w:val="24"/>
        </w:rPr>
        <w:br/>
      </w:r>
      <w:r w:rsidR="004A5D63">
        <w:rPr>
          <w:rFonts w:ascii="Times New Roman" w:hAnsi="Times New Roman" w:cs="Times New Roman"/>
          <w:sz w:val="24"/>
          <w:szCs w:val="24"/>
          <w:u w:val="single"/>
        </w:rPr>
        <w:br/>
      </w:r>
      <w:r w:rsidR="004A5D63" w:rsidRPr="004A5D63">
        <w:rPr>
          <w:rFonts w:ascii="Times New Roman" w:hAnsi="Times New Roman" w:cs="Times New Roman"/>
          <w:sz w:val="24"/>
          <w:szCs w:val="24"/>
          <w:u w:val="single"/>
        </w:rPr>
        <w:t>1) Location</w:t>
      </w:r>
      <w:r w:rsidR="005F27C3" w:rsidRPr="004A5D63">
        <w:rPr>
          <w:rFonts w:ascii="Times New Roman" w:hAnsi="Times New Roman" w:cs="Times New Roman"/>
          <w:sz w:val="24"/>
          <w:szCs w:val="24"/>
          <w:u w:val="single"/>
        </w:rPr>
        <w:br/>
      </w:r>
      <w:r w:rsidR="00BE18D0" w:rsidRPr="007250DC">
        <w:rPr>
          <w:rFonts w:ascii="Times New Roman" w:hAnsi="Times New Roman" w:cs="Times New Roman"/>
          <w:sz w:val="24"/>
          <w:szCs w:val="24"/>
        </w:rPr>
        <w:t xml:space="preserve">The </w:t>
      </w:r>
      <w:r w:rsidR="00BE18D0">
        <w:rPr>
          <w:rFonts w:ascii="Times New Roman" w:hAnsi="Times New Roman" w:cs="Times New Roman"/>
          <w:sz w:val="24"/>
          <w:szCs w:val="24"/>
        </w:rPr>
        <w:t xml:space="preserve">43 survey participants </w:t>
      </w:r>
      <w:r w:rsidR="00BE18D0" w:rsidRPr="007250DC">
        <w:rPr>
          <w:rFonts w:ascii="Times New Roman" w:hAnsi="Times New Roman" w:cs="Times New Roman"/>
          <w:sz w:val="24"/>
          <w:szCs w:val="24"/>
        </w:rPr>
        <w:t>live</w:t>
      </w:r>
      <w:r w:rsidR="00A8263A">
        <w:rPr>
          <w:rFonts w:ascii="Times New Roman" w:hAnsi="Times New Roman" w:cs="Times New Roman"/>
          <w:sz w:val="24"/>
          <w:szCs w:val="24"/>
        </w:rPr>
        <w:t>d</w:t>
      </w:r>
      <w:r w:rsidR="00BE18D0" w:rsidRPr="007250DC">
        <w:rPr>
          <w:rFonts w:ascii="Times New Roman" w:hAnsi="Times New Roman" w:cs="Times New Roman"/>
          <w:sz w:val="24"/>
          <w:szCs w:val="24"/>
        </w:rPr>
        <w:t xml:space="preserve"> in </w:t>
      </w:r>
      <w:r w:rsidR="00BE18D0">
        <w:rPr>
          <w:rFonts w:ascii="Times New Roman" w:hAnsi="Times New Roman" w:cs="Times New Roman"/>
          <w:sz w:val="24"/>
          <w:szCs w:val="24"/>
        </w:rPr>
        <w:t>18</w:t>
      </w:r>
      <w:r w:rsidR="00BE18D0" w:rsidRPr="007250DC">
        <w:rPr>
          <w:rFonts w:ascii="Times New Roman" w:hAnsi="Times New Roman" w:cs="Times New Roman"/>
          <w:sz w:val="24"/>
          <w:szCs w:val="24"/>
        </w:rPr>
        <w:t xml:space="preserve"> communities</w:t>
      </w:r>
      <w:r w:rsidR="00BE18D0">
        <w:rPr>
          <w:rFonts w:ascii="Times New Roman" w:hAnsi="Times New Roman" w:cs="Times New Roman"/>
          <w:sz w:val="24"/>
          <w:szCs w:val="24"/>
        </w:rPr>
        <w:t xml:space="preserve"> in eight districts and three regions of </w:t>
      </w:r>
      <w:r w:rsidR="005018B0">
        <w:rPr>
          <w:rFonts w:ascii="Times New Roman" w:hAnsi="Times New Roman" w:cs="Times New Roman"/>
          <w:sz w:val="24"/>
          <w:szCs w:val="24"/>
        </w:rPr>
        <w:t xml:space="preserve">the Mexican state of </w:t>
      </w:r>
      <w:r w:rsidR="00BE18D0">
        <w:rPr>
          <w:rFonts w:ascii="Times New Roman" w:hAnsi="Times New Roman" w:cs="Times New Roman"/>
          <w:sz w:val="24"/>
          <w:szCs w:val="24"/>
        </w:rPr>
        <w:t>Oaxaca</w:t>
      </w:r>
      <w:r w:rsidR="00BE18D0" w:rsidRPr="007250DC">
        <w:rPr>
          <w:rFonts w:ascii="Times New Roman" w:hAnsi="Times New Roman" w:cs="Times New Roman"/>
          <w:sz w:val="24"/>
          <w:szCs w:val="24"/>
        </w:rPr>
        <w:t xml:space="preserve">. </w:t>
      </w:r>
      <w:r w:rsidR="00855454" w:rsidRPr="00AE3C52">
        <w:rPr>
          <w:rFonts w:ascii="Times New Roman" w:hAnsi="Times New Roman" w:cs="Times New Roman"/>
          <w:sz w:val="24"/>
          <w:szCs w:val="24"/>
        </w:rPr>
        <w:t>3</w:t>
      </w:r>
      <w:r w:rsidR="00855454">
        <w:rPr>
          <w:rFonts w:ascii="Times New Roman" w:hAnsi="Times New Roman" w:cs="Times New Roman"/>
          <w:sz w:val="24"/>
          <w:szCs w:val="24"/>
        </w:rPr>
        <w:t xml:space="preserve">6 </w:t>
      </w:r>
      <w:r w:rsidR="0015236D">
        <w:rPr>
          <w:rFonts w:ascii="Times New Roman" w:hAnsi="Times New Roman" w:cs="Times New Roman"/>
          <w:sz w:val="24"/>
          <w:szCs w:val="24"/>
        </w:rPr>
        <w:t xml:space="preserve">of them </w:t>
      </w:r>
      <w:r w:rsidR="00855454">
        <w:rPr>
          <w:rFonts w:ascii="Times New Roman" w:hAnsi="Times New Roman" w:cs="Times New Roman"/>
          <w:sz w:val="24"/>
          <w:szCs w:val="24"/>
        </w:rPr>
        <w:t>live in</w:t>
      </w:r>
      <w:r w:rsidR="00855454" w:rsidRPr="00AE3C52">
        <w:rPr>
          <w:rFonts w:ascii="Times New Roman" w:hAnsi="Times New Roman" w:cs="Times New Roman"/>
          <w:sz w:val="24"/>
          <w:szCs w:val="24"/>
        </w:rPr>
        <w:t xml:space="preserve"> 1</w:t>
      </w:r>
      <w:r w:rsidR="00855454">
        <w:rPr>
          <w:rFonts w:ascii="Times New Roman" w:hAnsi="Times New Roman" w:cs="Times New Roman"/>
          <w:sz w:val="24"/>
          <w:szCs w:val="24"/>
        </w:rPr>
        <w:t>7</w:t>
      </w:r>
      <w:r w:rsidR="00855454" w:rsidRPr="00AE3C52">
        <w:rPr>
          <w:rFonts w:ascii="Times New Roman" w:hAnsi="Times New Roman" w:cs="Times New Roman"/>
          <w:sz w:val="24"/>
          <w:szCs w:val="24"/>
        </w:rPr>
        <w:t xml:space="preserve"> communities in </w:t>
      </w:r>
      <w:r w:rsidR="00855454">
        <w:rPr>
          <w:rFonts w:ascii="Times New Roman" w:hAnsi="Times New Roman" w:cs="Times New Roman"/>
          <w:sz w:val="24"/>
          <w:szCs w:val="24"/>
        </w:rPr>
        <w:t>7</w:t>
      </w:r>
      <w:r w:rsidR="00855454" w:rsidRPr="00AE3C52">
        <w:rPr>
          <w:rFonts w:ascii="Times New Roman" w:hAnsi="Times New Roman" w:cs="Times New Roman"/>
          <w:sz w:val="24"/>
          <w:szCs w:val="24"/>
        </w:rPr>
        <w:t xml:space="preserve"> districts in the “Valles </w:t>
      </w:r>
      <w:r w:rsidR="00855454" w:rsidRPr="00AE3C52">
        <w:rPr>
          <w:rFonts w:ascii="Times New Roman" w:hAnsi="Times New Roman" w:cs="Times New Roman"/>
          <w:sz w:val="24"/>
          <w:szCs w:val="24"/>
        </w:rPr>
        <w:lastRenderedPageBreak/>
        <w:t>Centrales”</w:t>
      </w:r>
      <w:r w:rsidR="00855454">
        <w:rPr>
          <w:rFonts w:ascii="Times New Roman" w:hAnsi="Times New Roman" w:cs="Times New Roman"/>
          <w:sz w:val="24"/>
          <w:szCs w:val="24"/>
        </w:rPr>
        <w:t xml:space="preserve"> and “Sierra Norte” </w:t>
      </w:r>
      <w:r w:rsidR="00855454" w:rsidRPr="00AE3C52">
        <w:rPr>
          <w:rFonts w:ascii="Times New Roman" w:hAnsi="Times New Roman" w:cs="Times New Roman"/>
          <w:sz w:val="24"/>
          <w:szCs w:val="24"/>
        </w:rPr>
        <w:t>region</w:t>
      </w:r>
      <w:r w:rsidR="00855454">
        <w:rPr>
          <w:rFonts w:ascii="Times New Roman" w:hAnsi="Times New Roman" w:cs="Times New Roman"/>
          <w:sz w:val="24"/>
          <w:szCs w:val="24"/>
        </w:rPr>
        <w:t>s within two hours’ drive of</w:t>
      </w:r>
      <w:r w:rsidR="00855454" w:rsidRPr="00AE3C52">
        <w:rPr>
          <w:rFonts w:ascii="Times New Roman" w:hAnsi="Times New Roman" w:cs="Times New Roman"/>
          <w:sz w:val="24"/>
          <w:szCs w:val="24"/>
        </w:rPr>
        <w:t xml:space="preserve"> the city of Oaxaca de Juarez</w:t>
      </w:r>
      <w:r w:rsidR="00855454">
        <w:rPr>
          <w:rFonts w:ascii="Times New Roman" w:hAnsi="Times New Roman" w:cs="Times New Roman"/>
          <w:sz w:val="24"/>
          <w:szCs w:val="24"/>
        </w:rPr>
        <w:t xml:space="preserve"> where Lorena lives</w:t>
      </w:r>
      <w:r w:rsidR="00855454" w:rsidRPr="00AE3C52">
        <w:rPr>
          <w:rFonts w:ascii="Times New Roman" w:hAnsi="Times New Roman" w:cs="Times New Roman"/>
          <w:sz w:val="24"/>
          <w:szCs w:val="24"/>
        </w:rPr>
        <w:t>. In each of the</w:t>
      </w:r>
      <w:r w:rsidR="00855454">
        <w:rPr>
          <w:rFonts w:ascii="Times New Roman" w:hAnsi="Times New Roman" w:cs="Times New Roman"/>
          <w:sz w:val="24"/>
          <w:szCs w:val="24"/>
        </w:rPr>
        <w:t>se</w:t>
      </w:r>
      <w:r w:rsidR="00855454" w:rsidRPr="00AE3C52">
        <w:rPr>
          <w:rFonts w:ascii="Times New Roman" w:hAnsi="Times New Roman" w:cs="Times New Roman"/>
          <w:sz w:val="24"/>
          <w:szCs w:val="24"/>
        </w:rPr>
        <w:t xml:space="preserve"> 1</w:t>
      </w:r>
      <w:r w:rsidR="00855454">
        <w:rPr>
          <w:rFonts w:ascii="Times New Roman" w:hAnsi="Times New Roman" w:cs="Times New Roman"/>
          <w:sz w:val="24"/>
          <w:szCs w:val="24"/>
        </w:rPr>
        <w:t>7</w:t>
      </w:r>
      <w:r w:rsidR="00855454" w:rsidRPr="00AE3C52">
        <w:rPr>
          <w:rFonts w:ascii="Times New Roman" w:hAnsi="Times New Roman" w:cs="Times New Roman"/>
          <w:sz w:val="24"/>
          <w:szCs w:val="24"/>
        </w:rPr>
        <w:t xml:space="preserve"> communities live </w:t>
      </w:r>
      <w:r w:rsidR="00855454">
        <w:rPr>
          <w:rFonts w:ascii="Times New Roman" w:hAnsi="Times New Roman" w:cs="Times New Roman"/>
          <w:sz w:val="24"/>
          <w:szCs w:val="24"/>
        </w:rPr>
        <w:t>one to three</w:t>
      </w:r>
      <w:r w:rsidR="00855454" w:rsidRPr="00AE3C52">
        <w:rPr>
          <w:rFonts w:ascii="Times New Roman" w:hAnsi="Times New Roman" w:cs="Times New Roman"/>
          <w:sz w:val="24"/>
          <w:szCs w:val="24"/>
        </w:rPr>
        <w:t xml:space="preserve"> users, except for two</w:t>
      </w:r>
      <w:r w:rsidR="00855454">
        <w:rPr>
          <w:rFonts w:ascii="Times New Roman" w:hAnsi="Times New Roman" w:cs="Times New Roman"/>
          <w:sz w:val="24"/>
          <w:szCs w:val="24"/>
        </w:rPr>
        <w:t xml:space="preserve"> of the poorest</w:t>
      </w:r>
      <w:r w:rsidR="00855454" w:rsidRPr="00AE3C52">
        <w:rPr>
          <w:rFonts w:ascii="Times New Roman" w:hAnsi="Times New Roman" w:cs="Times New Roman"/>
          <w:sz w:val="24"/>
          <w:szCs w:val="24"/>
        </w:rPr>
        <w:t xml:space="preserve"> communities in the Zaachila district</w:t>
      </w:r>
      <w:r w:rsidR="00855454">
        <w:rPr>
          <w:rFonts w:ascii="Times New Roman" w:hAnsi="Times New Roman" w:cs="Times New Roman"/>
          <w:sz w:val="24"/>
          <w:szCs w:val="24"/>
        </w:rPr>
        <w:t xml:space="preserve"> </w:t>
      </w:r>
      <w:r w:rsidR="00855454" w:rsidRPr="00AE3C52">
        <w:rPr>
          <w:rFonts w:ascii="Times New Roman" w:hAnsi="Times New Roman" w:cs="Times New Roman"/>
          <w:sz w:val="24"/>
          <w:szCs w:val="24"/>
        </w:rPr>
        <w:t>where 1</w:t>
      </w:r>
      <w:r w:rsidR="00855454">
        <w:rPr>
          <w:rFonts w:ascii="Times New Roman" w:hAnsi="Times New Roman" w:cs="Times New Roman"/>
          <w:sz w:val="24"/>
          <w:szCs w:val="24"/>
        </w:rPr>
        <w:t>5</w:t>
      </w:r>
      <w:r w:rsidR="00855454" w:rsidRPr="00AE3C52">
        <w:rPr>
          <w:rFonts w:ascii="Times New Roman" w:hAnsi="Times New Roman" w:cs="Times New Roman"/>
          <w:sz w:val="24"/>
          <w:szCs w:val="24"/>
        </w:rPr>
        <w:t xml:space="preserve"> users live. </w:t>
      </w:r>
      <w:r w:rsidR="00855454">
        <w:rPr>
          <w:rFonts w:ascii="Times New Roman" w:hAnsi="Times New Roman" w:cs="Times New Roman"/>
          <w:sz w:val="24"/>
          <w:szCs w:val="24"/>
        </w:rPr>
        <w:t>Seven</w:t>
      </w:r>
      <w:r w:rsidR="00855454" w:rsidRPr="00AE3C52">
        <w:rPr>
          <w:rFonts w:ascii="Times New Roman" w:hAnsi="Times New Roman" w:cs="Times New Roman"/>
          <w:sz w:val="24"/>
          <w:szCs w:val="24"/>
        </w:rPr>
        <w:t xml:space="preserve"> users </w:t>
      </w:r>
      <w:r w:rsidR="00855454">
        <w:rPr>
          <w:rFonts w:ascii="Times New Roman" w:hAnsi="Times New Roman" w:cs="Times New Roman"/>
          <w:sz w:val="24"/>
          <w:szCs w:val="24"/>
        </w:rPr>
        <w:t>live</w:t>
      </w:r>
      <w:r w:rsidR="00855454" w:rsidRPr="00AE3C52">
        <w:rPr>
          <w:rFonts w:ascii="Times New Roman" w:hAnsi="Times New Roman" w:cs="Times New Roman"/>
          <w:sz w:val="24"/>
          <w:szCs w:val="24"/>
        </w:rPr>
        <w:t xml:space="preserve"> in </w:t>
      </w:r>
      <w:r w:rsidR="00855454">
        <w:rPr>
          <w:rFonts w:ascii="Times New Roman" w:hAnsi="Times New Roman" w:cs="Times New Roman"/>
          <w:sz w:val="24"/>
          <w:szCs w:val="24"/>
        </w:rPr>
        <w:t>the</w:t>
      </w:r>
      <w:r w:rsidR="0015236D">
        <w:rPr>
          <w:rFonts w:ascii="Times New Roman" w:hAnsi="Times New Roman" w:cs="Times New Roman"/>
          <w:sz w:val="24"/>
          <w:szCs w:val="24"/>
        </w:rPr>
        <w:t xml:space="preserve"> more distant</w:t>
      </w:r>
      <w:r w:rsidR="00855454">
        <w:rPr>
          <w:rFonts w:ascii="Times New Roman" w:hAnsi="Times New Roman" w:cs="Times New Roman"/>
          <w:sz w:val="24"/>
          <w:szCs w:val="24"/>
        </w:rPr>
        <w:t xml:space="preserve"> Asuncion Ixtaltepec community/municipality in </w:t>
      </w:r>
      <w:r w:rsidR="00855454" w:rsidRPr="00AE3C52">
        <w:rPr>
          <w:rFonts w:ascii="Times New Roman" w:hAnsi="Times New Roman" w:cs="Times New Roman"/>
          <w:sz w:val="24"/>
          <w:szCs w:val="24"/>
        </w:rPr>
        <w:t>the Juchitan district in the Istmo (isthmus) region where Lorena provided solar cookers to victims of the 2017 earthquake.</w:t>
      </w:r>
    </w:p>
    <w:tbl>
      <w:tblPr>
        <w:tblpPr w:leftFromText="180" w:rightFromText="180" w:vertAnchor="text" w:horzAnchor="margin" w:tblpY="244"/>
        <w:tblW w:w="4580" w:type="dxa"/>
        <w:tblLook w:val="04A0" w:firstRow="1" w:lastRow="0" w:firstColumn="1" w:lastColumn="0" w:noHBand="0" w:noVBand="1"/>
      </w:tblPr>
      <w:tblGrid>
        <w:gridCol w:w="2480"/>
        <w:gridCol w:w="1140"/>
        <w:gridCol w:w="960"/>
      </w:tblGrid>
      <w:tr w:rsidR="00554B7B" w:rsidRPr="00685F10" w14:paraId="108AD490" w14:textId="77777777" w:rsidTr="00554B7B">
        <w:trPr>
          <w:trHeight w:val="700"/>
        </w:trPr>
        <w:tc>
          <w:tcPr>
            <w:tcW w:w="2480" w:type="dxa"/>
            <w:tcBorders>
              <w:top w:val="single" w:sz="8" w:space="0" w:color="auto"/>
              <w:left w:val="single" w:sz="8" w:space="0" w:color="auto"/>
              <w:bottom w:val="single" w:sz="8" w:space="0" w:color="auto"/>
              <w:right w:val="nil"/>
            </w:tcBorders>
            <w:shd w:val="clear" w:color="000000" w:fill="BFBFBF"/>
            <w:vAlign w:val="bottom"/>
            <w:hideMark/>
          </w:tcPr>
          <w:p w14:paraId="103F71C1" w14:textId="77777777" w:rsidR="00554B7B" w:rsidRPr="00685F10" w:rsidRDefault="00554B7B" w:rsidP="00554B7B">
            <w:pPr>
              <w:spacing w:after="0" w:line="240" w:lineRule="auto"/>
              <w:rPr>
                <w:rFonts w:ascii="Calibri" w:eastAsia="Times New Roman" w:hAnsi="Calibri" w:cs="Calibri"/>
                <w:b/>
                <w:bCs/>
                <w:color w:val="000000"/>
              </w:rPr>
            </w:pPr>
            <w:r w:rsidRPr="00685F10">
              <w:rPr>
                <w:rFonts w:ascii="Calibri" w:eastAsia="Times New Roman" w:hAnsi="Calibri" w:cs="Calibri"/>
                <w:b/>
                <w:bCs/>
                <w:color w:val="000000"/>
              </w:rPr>
              <w:t>Fuel type</w:t>
            </w:r>
          </w:p>
        </w:tc>
        <w:tc>
          <w:tcPr>
            <w:tcW w:w="1140" w:type="dxa"/>
            <w:tcBorders>
              <w:top w:val="single" w:sz="8" w:space="0" w:color="auto"/>
              <w:left w:val="single" w:sz="8" w:space="0" w:color="auto"/>
              <w:bottom w:val="single" w:sz="8" w:space="0" w:color="auto"/>
              <w:right w:val="single" w:sz="8" w:space="0" w:color="auto"/>
            </w:tcBorders>
            <w:shd w:val="clear" w:color="000000" w:fill="BFBFBF"/>
            <w:vAlign w:val="bottom"/>
            <w:hideMark/>
          </w:tcPr>
          <w:p w14:paraId="6CFBB37B" w14:textId="77777777" w:rsidR="00554B7B" w:rsidRPr="00685F10" w:rsidRDefault="00554B7B" w:rsidP="00554B7B">
            <w:pPr>
              <w:spacing w:after="0" w:line="240" w:lineRule="auto"/>
              <w:jc w:val="center"/>
              <w:rPr>
                <w:rFonts w:ascii="Calibri" w:eastAsia="Times New Roman" w:hAnsi="Calibri" w:cs="Calibri"/>
                <w:b/>
                <w:bCs/>
                <w:color w:val="000000"/>
              </w:rPr>
            </w:pPr>
            <w:r w:rsidRPr="00685F10">
              <w:rPr>
                <w:rFonts w:ascii="Calibri" w:eastAsia="Times New Roman" w:hAnsi="Calibri" w:cs="Calibri"/>
                <w:b/>
                <w:bCs/>
                <w:color w:val="000000"/>
              </w:rPr>
              <w:t>Number of users</w:t>
            </w:r>
          </w:p>
        </w:tc>
        <w:tc>
          <w:tcPr>
            <w:tcW w:w="960" w:type="dxa"/>
            <w:tcBorders>
              <w:top w:val="single" w:sz="8" w:space="0" w:color="auto"/>
              <w:left w:val="single" w:sz="4" w:space="0" w:color="auto"/>
              <w:bottom w:val="single" w:sz="8" w:space="0" w:color="auto"/>
              <w:right w:val="single" w:sz="8" w:space="0" w:color="auto"/>
            </w:tcBorders>
            <w:shd w:val="clear" w:color="000000" w:fill="BFBFBF"/>
            <w:vAlign w:val="bottom"/>
            <w:hideMark/>
          </w:tcPr>
          <w:p w14:paraId="0F216E22" w14:textId="77777777" w:rsidR="00554B7B" w:rsidRPr="00685F10" w:rsidRDefault="00554B7B" w:rsidP="00554B7B">
            <w:pPr>
              <w:spacing w:after="0" w:line="240" w:lineRule="auto"/>
              <w:jc w:val="center"/>
              <w:rPr>
                <w:rFonts w:ascii="Calibri" w:eastAsia="Times New Roman" w:hAnsi="Calibri" w:cs="Calibri"/>
                <w:b/>
                <w:bCs/>
                <w:color w:val="000000"/>
              </w:rPr>
            </w:pPr>
            <w:r w:rsidRPr="00685F10">
              <w:rPr>
                <w:rFonts w:ascii="Calibri" w:eastAsia="Times New Roman" w:hAnsi="Calibri" w:cs="Calibri"/>
                <w:b/>
                <w:bCs/>
                <w:color w:val="000000"/>
              </w:rPr>
              <w:t>% users</w:t>
            </w:r>
          </w:p>
        </w:tc>
      </w:tr>
      <w:tr w:rsidR="00554B7B" w:rsidRPr="00685F10" w14:paraId="732B2B06" w14:textId="77777777" w:rsidTr="00554B7B">
        <w:trPr>
          <w:trHeight w:val="290"/>
        </w:trPr>
        <w:tc>
          <w:tcPr>
            <w:tcW w:w="2480" w:type="dxa"/>
            <w:tcBorders>
              <w:top w:val="nil"/>
              <w:left w:val="single" w:sz="8" w:space="0" w:color="auto"/>
              <w:bottom w:val="single" w:sz="4" w:space="0" w:color="auto"/>
              <w:right w:val="nil"/>
            </w:tcBorders>
            <w:shd w:val="clear" w:color="auto" w:fill="auto"/>
            <w:vAlign w:val="bottom"/>
            <w:hideMark/>
          </w:tcPr>
          <w:p w14:paraId="3909535B" w14:textId="77777777" w:rsidR="00554B7B" w:rsidRPr="00685F10" w:rsidRDefault="00554B7B" w:rsidP="00554B7B">
            <w:pPr>
              <w:spacing w:after="0" w:line="240" w:lineRule="auto"/>
              <w:rPr>
                <w:rFonts w:ascii="Calibri" w:eastAsia="Times New Roman" w:hAnsi="Calibri" w:cs="Calibri"/>
                <w:color w:val="000000"/>
              </w:rPr>
            </w:pPr>
            <w:r w:rsidRPr="00685F10">
              <w:rPr>
                <w:rFonts w:ascii="Calibri" w:eastAsia="Times New Roman" w:hAnsi="Calibri" w:cs="Calibri"/>
                <w:color w:val="000000"/>
              </w:rPr>
              <w:t>Only gas</w:t>
            </w:r>
          </w:p>
        </w:tc>
        <w:tc>
          <w:tcPr>
            <w:tcW w:w="1140" w:type="dxa"/>
            <w:tcBorders>
              <w:top w:val="nil"/>
              <w:left w:val="single" w:sz="8" w:space="0" w:color="auto"/>
              <w:bottom w:val="single" w:sz="4" w:space="0" w:color="auto"/>
              <w:right w:val="single" w:sz="8" w:space="0" w:color="auto"/>
            </w:tcBorders>
            <w:shd w:val="clear" w:color="auto" w:fill="auto"/>
            <w:vAlign w:val="bottom"/>
            <w:hideMark/>
          </w:tcPr>
          <w:p w14:paraId="35CFA8FE" w14:textId="77777777" w:rsidR="00554B7B" w:rsidRPr="00685F10" w:rsidRDefault="00554B7B" w:rsidP="00554B7B">
            <w:pPr>
              <w:spacing w:after="0" w:line="240" w:lineRule="auto"/>
              <w:jc w:val="center"/>
              <w:rPr>
                <w:rFonts w:ascii="Calibri" w:eastAsia="Times New Roman" w:hAnsi="Calibri" w:cs="Calibri"/>
                <w:color w:val="000000"/>
              </w:rPr>
            </w:pPr>
            <w:r w:rsidRPr="00685F10">
              <w:rPr>
                <w:rFonts w:ascii="Calibri" w:eastAsia="Times New Roman" w:hAnsi="Calibri" w:cs="Calibri"/>
                <w:color w:val="000000"/>
              </w:rPr>
              <w:t>7</w:t>
            </w:r>
          </w:p>
        </w:tc>
        <w:tc>
          <w:tcPr>
            <w:tcW w:w="960" w:type="dxa"/>
            <w:tcBorders>
              <w:top w:val="nil"/>
              <w:left w:val="single" w:sz="4" w:space="0" w:color="auto"/>
              <w:bottom w:val="single" w:sz="4" w:space="0" w:color="auto"/>
              <w:right w:val="single" w:sz="8" w:space="0" w:color="auto"/>
            </w:tcBorders>
            <w:shd w:val="clear" w:color="auto" w:fill="auto"/>
            <w:vAlign w:val="bottom"/>
            <w:hideMark/>
          </w:tcPr>
          <w:p w14:paraId="7A92F76E" w14:textId="77777777" w:rsidR="00554B7B" w:rsidRPr="00685F10" w:rsidRDefault="00554B7B" w:rsidP="00554B7B">
            <w:pPr>
              <w:spacing w:after="0" w:line="240" w:lineRule="auto"/>
              <w:jc w:val="center"/>
              <w:rPr>
                <w:rFonts w:ascii="Calibri" w:eastAsia="Times New Roman" w:hAnsi="Calibri" w:cs="Calibri"/>
                <w:color w:val="000000"/>
              </w:rPr>
            </w:pPr>
            <w:r w:rsidRPr="00685F10">
              <w:rPr>
                <w:rFonts w:ascii="Calibri" w:eastAsia="Times New Roman" w:hAnsi="Calibri" w:cs="Calibri"/>
                <w:color w:val="000000"/>
              </w:rPr>
              <w:t>16</w:t>
            </w:r>
          </w:p>
        </w:tc>
      </w:tr>
      <w:tr w:rsidR="00554B7B" w:rsidRPr="00685F10" w14:paraId="33D8AE4E" w14:textId="77777777" w:rsidTr="00554B7B">
        <w:trPr>
          <w:trHeight w:val="290"/>
        </w:trPr>
        <w:tc>
          <w:tcPr>
            <w:tcW w:w="2480" w:type="dxa"/>
            <w:tcBorders>
              <w:top w:val="nil"/>
              <w:left w:val="single" w:sz="8" w:space="0" w:color="auto"/>
              <w:bottom w:val="single" w:sz="4" w:space="0" w:color="auto"/>
              <w:right w:val="nil"/>
            </w:tcBorders>
            <w:shd w:val="clear" w:color="auto" w:fill="auto"/>
            <w:vAlign w:val="bottom"/>
            <w:hideMark/>
          </w:tcPr>
          <w:p w14:paraId="5A1E6CF4" w14:textId="77777777" w:rsidR="00554B7B" w:rsidRPr="00685F10" w:rsidRDefault="00554B7B" w:rsidP="00554B7B">
            <w:pPr>
              <w:spacing w:after="0" w:line="240" w:lineRule="auto"/>
              <w:rPr>
                <w:rFonts w:ascii="Calibri" w:eastAsia="Times New Roman" w:hAnsi="Calibri" w:cs="Calibri"/>
                <w:color w:val="000000"/>
              </w:rPr>
            </w:pPr>
            <w:r w:rsidRPr="00685F10">
              <w:rPr>
                <w:rFonts w:ascii="Calibri" w:eastAsia="Times New Roman" w:hAnsi="Calibri" w:cs="Calibri"/>
                <w:color w:val="000000"/>
              </w:rPr>
              <w:t>Mostly gas</w:t>
            </w:r>
          </w:p>
        </w:tc>
        <w:tc>
          <w:tcPr>
            <w:tcW w:w="1140" w:type="dxa"/>
            <w:tcBorders>
              <w:top w:val="nil"/>
              <w:left w:val="single" w:sz="8" w:space="0" w:color="auto"/>
              <w:bottom w:val="single" w:sz="4" w:space="0" w:color="auto"/>
              <w:right w:val="single" w:sz="8" w:space="0" w:color="auto"/>
            </w:tcBorders>
            <w:shd w:val="clear" w:color="auto" w:fill="auto"/>
            <w:vAlign w:val="bottom"/>
            <w:hideMark/>
          </w:tcPr>
          <w:p w14:paraId="5C46BC82" w14:textId="77777777" w:rsidR="00554B7B" w:rsidRPr="00685F10" w:rsidRDefault="00554B7B" w:rsidP="00554B7B">
            <w:pPr>
              <w:spacing w:after="0" w:line="240" w:lineRule="auto"/>
              <w:jc w:val="center"/>
              <w:rPr>
                <w:rFonts w:ascii="Calibri" w:eastAsia="Times New Roman" w:hAnsi="Calibri" w:cs="Calibri"/>
                <w:color w:val="000000"/>
              </w:rPr>
            </w:pPr>
            <w:r w:rsidRPr="00685F10">
              <w:rPr>
                <w:rFonts w:ascii="Calibri" w:eastAsia="Times New Roman" w:hAnsi="Calibri" w:cs="Calibri"/>
                <w:color w:val="000000"/>
              </w:rPr>
              <w:t>11</w:t>
            </w:r>
          </w:p>
        </w:tc>
        <w:tc>
          <w:tcPr>
            <w:tcW w:w="960" w:type="dxa"/>
            <w:tcBorders>
              <w:top w:val="nil"/>
              <w:left w:val="single" w:sz="4" w:space="0" w:color="auto"/>
              <w:bottom w:val="single" w:sz="4" w:space="0" w:color="auto"/>
              <w:right w:val="single" w:sz="8" w:space="0" w:color="auto"/>
            </w:tcBorders>
            <w:shd w:val="clear" w:color="auto" w:fill="auto"/>
            <w:vAlign w:val="bottom"/>
            <w:hideMark/>
          </w:tcPr>
          <w:p w14:paraId="20BAA856" w14:textId="77777777" w:rsidR="00554B7B" w:rsidRPr="00685F10" w:rsidRDefault="00554B7B" w:rsidP="00554B7B">
            <w:pPr>
              <w:spacing w:after="0" w:line="240" w:lineRule="auto"/>
              <w:jc w:val="center"/>
              <w:rPr>
                <w:rFonts w:ascii="Calibri" w:eastAsia="Times New Roman" w:hAnsi="Calibri" w:cs="Calibri"/>
                <w:color w:val="000000"/>
              </w:rPr>
            </w:pPr>
            <w:r w:rsidRPr="00685F10">
              <w:rPr>
                <w:rFonts w:ascii="Calibri" w:eastAsia="Times New Roman" w:hAnsi="Calibri" w:cs="Calibri"/>
                <w:color w:val="000000"/>
              </w:rPr>
              <w:t>26</w:t>
            </w:r>
          </w:p>
        </w:tc>
      </w:tr>
      <w:tr w:rsidR="00554B7B" w:rsidRPr="00685F10" w14:paraId="71B8E7AA" w14:textId="77777777" w:rsidTr="00554B7B">
        <w:trPr>
          <w:trHeight w:val="290"/>
        </w:trPr>
        <w:tc>
          <w:tcPr>
            <w:tcW w:w="2480" w:type="dxa"/>
            <w:tcBorders>
              <w:top w:val="nil"/>
              <w:left w:val="single" w:sz="8" w:space="0" w:color="auto"/>
              <w:bottom w:val="single" w:sz="4" w:space="0" w:color="auto"/>
              <w:right w:val="nil"/>
            </w:tcBorders>
            <w:shd w:val="clear" w:color="auto" w:fill="auto"/>
            <w:vAlign w:val="bottom"/>
            <w:hideMark/>
          </w:tcPr>
          <w:p w14:paraId="1AA3AF9E" w14:textId="77777777" w:rsidR="00554B7B" w:rsidRPr="00685F10" w:rsidRDefault="00554B7B" w:rsidP="00554B7B">
            <w:pPr>
              <w:spacing w:after="0" w:line="240" w:lineRule="auto"/>
              <w:rPr>
                <w:rFonts w:ascii="Calibri" w:eastAsia="Times New Roman" w:hAnsi="Calibri" w:cs="Calibri"/>
                <w:color w:val="000000"/>
              </w:rPr>
            </w:pPr>
            <w:r w:rsidRPr="00685F10">
              <w:rPr>
                <w:rFonts w:ascii="Calibri" w:eastAsia="Times New Roman" w:hAnsi="Calibri" w:cs="Calibri"/>
                <w:color w:val="000000"/>
              </w:rPr>
              <w:t xml:space="preserve">Gas &amp; wood/charcoal </w:t>
            </w:r>
          </w:p>
        </w:tc>
        <w:tc>
          <w:tcPr>
            <w:tcW w:w="1140" w:type="dxa"/>
            <w:tcBorders>
              <w:top w:val="nil"/>
              <w:left w:val="single" w:sz="8" w:space="0" w:color="auto"/>
              <w:bottom w:val="single" w:sz="4" w:space="0" w:color="auto"/>
              <w:right w:val="single" w:sz="8" w:space="0" w:color="auto"/>
            </w:tcBorders>
            <w:shd w:val="clear" w:color="auto" w:fill="auto"/>
            <w:vAlign w:val="bottom"/>
            <w:hideMark/>
          </w:tcPr>
          <w:p w14:paraId="14950C9A" w14:textId="77777777" w:rsidR="00554B7B" w:rsidRPr="00685F10" w:rsidRDefault="00554B7B" w:rsidP="00554B7B">
            <w:pPr>
              <w:spacing w:after="0" w:line="240" w:lineRule="auto"/>
              <w:jc w:val="center"/>
              <w:rPr>
                <w:rFonts w:ascii="Calibri" w:eastAsia="Times New Roman" w:hAnsi="Calibri" w:cs="Calibri"/>
                <w:color w:val="000000"/>
              </w:rPr>
            </w:pPr>
            <w:r w:rsidRPr="00685F10">
              <w:rPr>
                <w:rFonts w:ascii="Calibri" w:eastAsia="Times New Roman" w:hAnsi="Calibri" w:cs="Calibri"/>
                <w:color w:val="000000"/>
              </w:rPr>
              <w:t>16</w:t>
            </w:r>
          </w:p>
        </w:tc>
        <w:tc>
          <w:tcPr>
            <w:tcW w:w="960" w:type="dxa"/>
            <w:tcBorders>
              <w:top w:val="nil"/>
              <w:left w:val="single" w:sz="4" w:space="0" w:color="auto"/>
              <w:bottom w:val="single" w:sz="4" w:space="0" w:color="auto"/>
              <w:right w:val="single" w:sz="8" w:space="0" w:color="auto"/>
            </w:tcBorders>
            <w:shd w:val="clear" w:color="auto" w:fill="auto"/>
            <w:vAlign w:val="bottom"/>
            <w:hideMark/>
          </w:tcPr>
          <w:p w14:paraId="35113F5F" w14:textId="77777777" w:rsidR="00554B7B" w:rsidRPr="00685F10" w:rsidRDefault="00554B7B" w:rsidP="00554B7B">
            <w:pPr>
              <w:spacing w:after="0" w:line="240" w:lineRule="auto"/>
              <w:jc w:val="center"/>
              <w:rPr>
                <w:rFonts w:ascii="Calibri" w:eastAsia="Times New Roman" w:hAnsi="Calibri" w:cs="Calibri"/>
                <w:color w:val="000000"/>
              </w:rPr>
            </w:pPr>
            <w:r w:rsidRPr="00685F10">
              <w:rPr>
                <w:rFonts w:ascii="Calibri" w:eastAsia="Times New Roman" w:hAnsi="Calibri" w:cs="Calibri"/>
                <w:color w:val="000000"/>
              </w:rPr>
              <w:t>37</w:t>
            </w:r>
          </w:p>
        </w:tc>
      </w:tr>
      <w:tr w:rsidR="00554B7B" w:rsidRPr="00685F10" w14:paraId="6D315FDF" w14:textId="77777777" w:rsidTr="00554B7B">
        <w:trPr>
          <w:trHeight w:val="290"/>
        </w:trPr>
        <w:tc>
          <w:tcPr>
            <w:tcW w:w="2480" w:type="dxa"/>
            <w:tcBorders>
              <w:top w:val="nil"/>
              <w:left w:val="single" w:sz="8" w:space="0" w:color="auto"/>
              <w:bottom w:val="single" w:sz="4" w:space="0" w:color="auto"/>
              <w:right w:val="nil"/>
            </w:tcBorders>
            <w:shd w:val="clear" w:color="auto" w:fill="auto"/>
            <w:vAlign w:val="bottom"/>
            <w:hideMark/>
          </w:tcPr>
          <w:p w14:paraId="5D9C61E3" w14:textId="77777777" w:rsidR="00554B7B" w:rsidRPr="00685F10" w:rsidRDefault="00554B7B" w:rsidP="00554B7B">
            <w:pPr>
              <w:spacing w:after="0" w:line="240" w:lineRule="auto"/>
              <w:rPr>
                <w:rFonts w:ascii="Calibri" w:eastAsia="Times New Roman" w:hAnsi="Calibri" w:cs="Calibri"/>
                <w:color w:val="000000"/>
              </w:rPr>
            </w:pPr>
            <w:r w:rsidRPr="00685F10">
              <w:rPr>
                <w:rFonts w:ascii="Calibri" w:eastAsia="Times New Roman" w:hAnsi="Calibri" w:cs="Calibri"/>
                <w:color w:val="000000"/>
              </w:rPr>
              <w:t>Mostly wood/charcoal</w:t>
            </w:r>
          </w:p>
        </w:tc>
        <w:tc>
          <w:tcPr>
            <w:tcW w:w="1140" w:type="dxa"/>
            <w:tcBorders>
              <w:top w:val="nil"/>
              <w:left w:val="single" w:sz="8" w:space="0" w:color="auto"/>
              <w:bottom w:val="single" w:sz="4" w:space="0" w:color="auto"/>
              <w:right w:val="single" w:sz="8" w:space="0" w:color="auto"/>
            </w:tcBorders>
            <w:shd w:val="clear" w:color="auto" w:fill="auto"/>
            <w:vAlign w:val="bottom"/>
            <w:hideMark/>
          </w:tcPr>
          <w:p w14:paraId="5364287E" w14:textId="77777777" w:rsidR="00554B7B" w:rsidRPr="00685F10" w:rsidRDefault="00554B7B" w:rsidP="00554B7B">
            <w:pPr>
              <w:spacing w:after="0" w:line="240" w:lineRule="auto"/>
              <w:jc w:val="center"/>
              <w:rPr>
                <w:rFonts w:ascii="Calibri" w:eastAsia="Times New Roman" w:hAnsi="Calibri" w:cs="Calibri"/>
                <w:color w:val="000000"/>
              </w:rPr>
            </w:pPr>
            <w:r w:rsidRPr="00685F10">
              <w:rPr>
                <w:rFonts w:ascii="Calibri" w:eastAsia="Times New Roman" w:hAnsi="Calibri" w:cs="Calibri"/>
                <w:color w:val="000000"/>
              </w:rPr>
              <w:t>8</w:t>
            </w:r>
          </w:p>
        </w:tc>
        <w:tc>
          <w:tcPr>
            <w:tcW w:w="960" w:type="dxa"/>
            <w:tcBorders>
              <w:top w:val="nil"/>
              <w:left w:val="single" w:sz="4" w:space="0" w:color="auto"/>
              <w:bottom w:val="single" w:sz="4" w:space="0" w:color="auto"/>
              <w:right w:val="single" w:sz="8" w:space="0" w:color="auto"/>
            </w:tcBorders>
            <w:shd w:val="clear" w:color="auto" w:fill="auto"/>
            <w:vAlign w:val="bottom"/>
            <w:hideMark/>
          </w:tcPr>
          <w:p w14:paraId="44723A3F" w14:textId="77777777" w:rsidR="00554B7B" w:rsidRPr="00685F10" w:rsidRDefault="00554B7B" w:rsidP="00554B7B">
            <w:pPr>
              <w:spacing w:after="0" w:line="240" w:lineRule="auto"/>
              <w:jc w:val="center"/>
              <w:rPr>
                <w:rFonts w:ascii="Calibri" w:eastAsia="Times New Roman" w:hAnsi="Calibri" w:cs="Calibri"/>
                <w:color w:val="000000"/>
              </w:rPr>
            </w:pPr>
            <w:r w:rsidRPr="00685F10">
              <w:rPr>
                <w:rFonts w:ascii="Calibri" w:eastAsia="Times New Roman" w:hAnsi="Calibri" w:cs="Calibri"/>
                <w:color w:val="000000"/>
              </w:rPr>
              <w:t>19</w:t>
            </w:r>
          </w:p>
        </w:tc>
      </w:tr>
      <w:tr w:rsidR="00554B7B" w:rsidRPr="00685F10" w14:paraId="1C932E33" w14:textId="77777777" w:rsidTr="00554B7B">
        <w:trPr>
          <w:trHeight w:val="300"/>
        </w:trPr>
        <w:tc>
          <w:tcPr>
            <w:tcW w:w="2480" w:type="dxa"/>
            <w:tcBorders>
              <w:top w:val="nil"/>
              <w:left w:val="single" w:sz="8" w:space="0" w:color="auto"/>
              <w:bottom w:val="nil"/>
              <w:right w:val="nil"/>
            </w:tcBorders>
            <w:shd w:val="clear" w:color="auto" w:fill="auto"/>
            <w:vAlign w:val="bottom"/>
            <w:hideMark/>
          </w:tcPr>
          <w:p w14:paraId="1A37D7D0" w14:textId="77777777" w:rsidR="00554B7B" w:rsidRPr="00685F10" w:rsidRDefault="00554B7B" w:rsidP="00554B7B">
            <w:pPr>
              <w:spacing w:after="0" w:line="240" w:lineRule="auto"/>
              <w:rPr>
                <w:rFonts w:ascii="Calibri" w:eastAsia="Times New Roman" w:hAnsi="Calibri" w:cs="Calibri"/>
                <w:color w:val="000000"/>
              </w:rPr>
            </w:pPr>
            <w:r w:rsidRPr="00685F10">
              <w:rPr>
                <w:rFonts w:ascii="Calibri" w:eastAsia="Times New Roman" w:hAnsi="Calibri" w:cs="Calibri"/>
                <w:color w:val="000000"/>
              </w:rPr>
              <w:t>Only wood/charcoal</w:t>
            </w:r>
          </w:p>
        </w:tc>
        <w:tc>
          <w:tcPr>
            <w:tcW w:w="1140" w:type="dxa"/>
            <w:tcBorders>
              <w:top w:val="nil"/>
              <w:left w:val="single" w:sz="8" w:space="0" w:color="auto"/>
              <w:bottom w:val="nil"/>
              <w:right w:val="single" w:sz="8" w:space="0" w:color="auto"/>
            </w:tcBorders>
            <w:shd w:val="clear" w:color="auto" w:fill="auto"/>
            <w:vAlign w:val="bottom"/>
            <w:hideMark/>
          </w:tcPr>
          <w:p w14:paraId="6B5F0C52" w14:textId="77777777" w:rsidR="00554B7B" w:rsidRPr="00685F10" w:rsidRDefault="00554B7B" w:rsidP="00554B7B">
            <w:pPr>
              <w:spacing w:after="0" w:line="240" w:lineRule="auto"/>
              <w:jc w:val="center"/>
              <w:rPr>
                <w:rFonts w:ascii="Calibri" w:eastAsia="Times New Roman" w:hAnsi="Calibri" w:cs="Calibri"/>
                <w:color w:val="000000"/>
              </w:rPr>
            </w:pPr>
            <w:r w:rsidRPr="00685F10">
              <w:rPr>
                <w:rFonts w:ascii="Calibri" w:eastAsia="Times New Roman" w:hAnsi="Calibri" w:cs="Calibri"/>
                <w:color w:val="000000"/>
              </w:rPr>
              <w:t>1</w:t>
            </w:r>
          </w:p>
        </w:tc>
        <w:tc>
          <w:tcPr>
            <w:tcW w:w="960" w:type="dxa"/>
            <w:tcBorders>
              <w:top w:val="nil"/>
              <w:left w:val="single" w:sz="4" w:space="0" w:color="auto"/>
              <w:bottom w:val="nil"/>
              <w:right w:val="single" w:sz="8" w:space="0" w:color="auto"/>
            </w:tcBorders>
            <w:shd w:val="clear" w:color="auto" w:fill="auto"/>
            <w:vAlign w:val="bottom"/>
            <w:hideMark/>
          </w:tcPr>
          <w:p w14:paraId="386883C0" w14:textId="77777777" w:rsidR="00554B7B" w:rsidRPr="00685F10" w:rsidRDefault="00554B7B" w:rsidP="00554B7B">
            <w:pPr>
              <w:spacing w:after="0" w:line="240" w:lineRule="auto"/>
              <w:jc w:val="center"/>
              <w:rPr>
                <w:rFonts w:ascii="Calibri" w:eastAsia="Times New Roman" w:hAnsi="Calibri" w:cs="Calibri"/>
                <w:color w:val="000000"/>
              </w:rPr>
            </w:pPr>
            <w:r w:rsidRPr="00685F10">
              <w:rPr>
                <w:rFonts w:ascii="Calibri" w:eastAsia="Times New Roman" w:hAnsi="Calibri" w:cs="Calibri"/>
                <w:color w:val="000000"/>
              </w:rPr>
              <w:t>2</w:t>
            </w:r>
          </w:p>
        </w:tc>
      </w:tr>
      <w:tr w:rsidR="00554B7B" w:rsidRPr="00685F10" w14:paraId="0F7C67A7" w14:textId="77777777" w:rsidTr="00554B7B">
        <w:trPr>
          <w:trHeight w:val="300"/>
        </w:trPr>
        <w:tc>
          <w:tcPr>
            <w:tcW w:w="2480" w:type="dxa"/>
            <w:tcBorders>
              <w:top w:val="single" w:sz="8" w:space="0" w:color="auto"/>
              <w:left w:val="single" w:sz="8" w:space="0" w:color="auto"/>
              <w:bottom w:val="single" w:sz="8" w:space="0" w:color="auto"/>
              <w:right w:val="nil"/>
            </w:tcBorders>
            <w:shd w:val="clear" w:color="000000" w:fill="BFBFBF"/>
            <w:vAlign w:val="bottom"/>
            <w:hideMark/>
          </w:tcPr>
          <w:p w14:paraId="55601F03" w14:textId="77777777" w:rsidR="00554B7B" w:rsidRPr="00685F10" w:rsidRDefault="00554B7B" w:rsidP="00554B7B">
            <w:pPr>
              <w:spacing w:after="0" w:line="240" w:lineRule="auto"/>
              <w:rPr>
                <w:rFonts w:ascii="Calibri" w:eastAsia="Times New Roman" w:hAnsi="Calibri" w:cs="Calibri"/>
                <w:b/>
                <w:bCs/>
                <w:color w:val="000000"/>
              </w:rPr>
            </w:pPr>
            <w:r w:rsidRPr="00685F10">
              <w:rPr>
                <w:rFonts w:ascii="Calibri" w:eastAsia="Times New Roman" w:hAnsi="Calibri" w:cs="Calibri"/>
                <w:b/>
                <w:bCs/>
                <w:color w:val="000000"/>
              </w:rPr>
              <w:t>Total users</w:t>
            </w:r>
          </w:p>
        </w:tc>
        <w:tc>
          <w:tcPr>
            <w:tcW w:w="1140" w:type="dxa"/>
            <w:tcBorders>
              <w:top w:val="single" w:sz="8" w:space="0" w:color="auto"/>
              <w:left w:val="single" w:sz="8" w:space="0" w:color="auto"/>
              <w:bottom w:val="single" w:sz="8" w:space="0" w:color="auto"/>
              <w:right w:val="single" w:sz="8" w:space="0" w:color="auto"/>
            </w:tcBorders>
            <w:shd w:val="clear" w:color="000000" w:fill="BFBFBF"/>
            <w:vAlign w:val="bottom"/>
            <w:hideMark/>
          </w:tcPr>
          <w:p w14:paraId="639290AD" w14:textId="77777777" w:rsidR="00554B7B" w:rsidRPr="00685F10" w:rsidRDefault="00554B7B" w:rsidP="00554B7B">
            <w:pPr>
              <w:spacing w:after="0" w:line="240" w:lineRule="auto"/>
              <w:jc w:val="center"/>
              <w:rPr>
                <w:rFonts w:ascii="Calibri" w:eastAsia="Times New Roman" w:hAnsi="Calibri" w:cs="Calibri"/>
                <w:b/>
                <w:bCs/>
                <w:color w:val="000000"/>
              </w:rPr>
            </w:pPr>
            <w:r w:rsidRPr="00685F10">
              <w:rPr>
                <w:rFonts w:ascii="Calibri" w:eastAsia="Times New Roman" w:hAnsi="Calibri" w:cs="Calibri"/>
                <w:b/>
                <w:bCs/>
                <w:color w:val="000000"/>
              </w:rPr>
              <w:t>43</w:t>
            </w:r>
          </w:p>
        </w:tc>
        <w:tc>
          <w:tcPr>
            <w:tcW w:w="960" w:type="dxa"/>
            <w:tcBorders>
              <w:top w:val="single" w:sz="8" w:space="0" w:color="auto"/>
              <w:left w:val="single" w:sz="4" w:space="0" w:color="auto"/>
              <w:bottom w:val="single" w:sz="8" w:space="0" w:color="auto"/>
              <w:right w:val="single" w:sz="8" w:space="0" w:color="auto"/>
            </w:tcBorders>
            <w:shd w:val="clear" w:color="000000" w:fill="BFBFBF"/>
            <w:vAlign w:val="bottom"/>
            <w:hideMark/>
          </w:tcPr>
          <w:p w14:paraId="08C52DD8" w14:textId="77777777" w:rsidR="00554B7B" w:rsidRPr="00685F10" w:rsidRDefault="00554B7B" w:rsidP="00554B7B">
            <w:pPr>
              <w:spacing w:after="0" w:line="240" w:lineRule="auto"/>
              <w:jc w:val="center"/>
              <w:rPr>
                <w:rFonts w:ascii="Calibri" w:eastAsia="Times New Roman" w:hAnsi="Calibri" w:cs="Calibri"/>
                <w:b/>
                <w:bCs/>
                <w:color w:val="000000"/>
              </w:rPr>
            </w:pPr>
            <w:r w:rsidRPr="00685F10">
              <w:rPr>
                <w:rFonts w:ascii="Calibri" w:eastAsia="Times New Roman" w:hAnsi="Calibri" w:cs="Calibri"/>
                <w:b/>
                <w:bCs/>
                <w:color w:val="000000"/>
              </w:rPr>
              <w:t>100</w:t>
            </w:r>
          </w:p>
        </w:tc>
      </w:tr>
    </w:tbl>
    <w:p w14:paraId="3789F808" w14:textId="77777777" w:rsidR="00554B7B" w:rsidRDefault="00554B7B" w:rsidP="00855454">
      <w:pPr>
        <w:keepNext/>
        <w:rPr>
          <w:rFonts w:ascii="Times New Roman" w:hAnsi="Times New Roman" w:cs="Times New Roman"/>
          <w:sz w:val="24"/>
          <w:szCs w:val="24"/>
          <w:u w:val="single"/>
        </w:rPr>
      </w:pPr>
    </w:p>
    <w:p w14:paraId="302CFEB1" w14:textId="20530728" w:rsidR="00855454" w:rsidRDefault="004A5D63" w:rsidP="00855454">
      <w:pPr>
        <w:keepNext/>
        <w:rPr>
          <w:rFonts w:ascii="Times New Roman" w:hAnsi="Times New Roman" w:cs="Times New Roman"/>
          <w:sz w:val="24"/>
          <w:szCs w:val="24"/>
        </w:rPr>
      </w:pPr>
      <w:r w:rsidRPr="004A5D63">
        <w:rPr>
          <w:rFonts w:ascii="Times New Roman" w:hAnsi="Times New Roman" w:cs="Times New Roman"/>
          <w:sz w:val="24"/>
          <w:szCs w:val="24"/>
          <w:u w:val="single"/>
        </w:rPr>
        <w:t>2) Fuel types</w:t>
      </w:r>
      <w:r w:rsidR="00BE18D0" w:rsidRPr="004A5D63">
        <w:rPr>
          <w:rFonts w:ascii="Times New Roman" w:hAnsi="Times New Roman" w:cs="Times New Roman"/>
          <w:sz w:val="24"/>
          <w:szCs w:val="24"/>
          <w:u w:val="single"/>
        </w:rPr>
        <w:br/>
      </w:r>
      <w:r w:rsidR="00BE18D0">
        <w:rPr>
          <w:rFonts w:ascii="Times New Roman" w:hAnsi="Times New Roman" w:cs="Times New Roman"/>
          <w:sz w:val="24"/>
          <w:szCs w:val="24"/>
        </w:rPr>
        <w:t>Cooking f</w:t>
      </w:r>
      <w:r w:rsidR="00BE18D0" w:rsidRPr="007250DC">
        <w:rPr>
          <w:rFonts w:ascii="Times New Roman" w:hAnsi="Times New Roman" w:cs="Times New Roman"/>
          <w:sz w:val="24"/>
          <w:szCs w:val="24"/>
        </w:rPr>
        <w:t>uel types were</w:t>
      </w:r>
      <w:r w:rsidR="00BE18D0">
        <w:rPr>
          <w:rFonts w:ascii="Times New Roman" w:hAnsi="Times New Roman" w:cs="Times New Roman"/>
          <w:sz w:val="24"/>
          <w:szCs w:val="24"/>
        </w:rPr>
        <w:t xml:space="preserve"> recorded as either </w:t>
      </w:r>
      <w:r w:rsidR="00BE18D0" w:rsidRPr="007250DC">
        <w:rPr>
          <w:rFonts w:ascii="Times New Roman" w:hAnsi="Times New Roman" w:cs="Times New Roman"/>
          <w:sz w:val="24"/>
          <w:szCs w:val="24"/>
        </w:rPr>
        <w:t>gas</w:t>
      </w:r>
      <w:r w:rsidR="00BE18D0">
        <w:rPr>
          <w:rFonts w:ascii="Times New Roman" w:hAnsi="Times New Roman" w:cs="Times New Roman"/>
          <w:sz w:val="24"/>
          <w:szCs w:val="24"/>
        </w:rPr>
        <w:t xml:space="preserve"> or</w:t>
      </w:r>
      <w:r w:rsidR="00BE18D0" w:rsidRPr="007250DC">
        <w:rPr>
          <w:rFonts w:ascii="Times New Roman" w:hAnsi="Times New Roman" w:cs="Times New Roman"/>
          <w:sz w:val="24"/>
          <w:szCs w:val="24"/>
        </w:rPr>
        <w:t xml:space="preserve"> fuelwood/charcoal. </w:t>
      </w:r>
      <w:r w:rsidR="005F27C3">
        <w:rPr>
          <w:rFonts w:ascii="Times New Roman" w:hAnsi="Times New Roman" w:cs="Times New Roman"/>
          <w:sz w:val="24"/>
          <w:szCs w:val="24"/>
        </w:rPr>
        <w:t>Other than solar cooking, m</w:t>
      </w:r>
      <w:r w:rsidR="00BE18D0" w:rsidRPr="007250DC">
        <w:rPr>
          <w:rFonts w:ascii="Times New Roman" w:hAnsi="Times New Roman" w:cs="Times New Roman"/>
          <w:sz w:val="24"/>
          <w:szCs w:val="24"/>
        </w:rPr>
        <w:t>ost users cooked with a mix of fuels, with 18</w:t>
      </w:r>
      <w:r w:rsidR="00BE18D0">
        <w:rPr>
          <w:rFonts w:ascii="Times New Roman" w:hAnsi="Times New Roman" w:cs="Times New Roman"/>
          <w:sz w:val="24"/>
          <w:szCs w:val="24"/>
        </w:rPr>
        <w:t xml:space="preserve"> (42%)</w:t>
      </w:r>
      <w:r w:rsidR="00BE18D0" w:rsidRPr="007250DC">
        <w:rPr>
          <w:rFonts w:ascii="Times New Roman" w:hAnsi="Times New Roman" w:cs="Times New Roman"/>
          <w:sz w:val="24"/>
          <w:szCs w:val="24"/>
        </w:rPr>
        <w:t xml:space="preserve"> using only or mostly gas, </w:t>
      </w:r>
      <w:r w:rsidR="00BE18D0">
        <w:rPr>
          <w:rFonts w:ascii="Times New Roman" w:hAnsi="Times New Roman" w:cs="Times New Roman"/>
          <w:sz w:val="24"/>
          <w:szCs w:val="24"/>
        </w:rPr>
        <w:t>and the rest (58%) using fuelwood or charcoal at least half the time</w:t>
      </w:r>
      <w:r w:rsidR="00855454">
        <w:rPr>
          <w:rFonts w:ascii="Times New Roman" w:hAnsi="Times New Roman" w:cs="Times New Roman"/>
          <w:sz w:val="24"/>
          <w:szCs w:val="24"/>
        </w:rPr>
        <w:t xml:space="preserve"> (see </w:t>
      </w:r>
      <w:r w:rsidR="009B2E7C">
        <w:rPr>
          <w:rFonts w:ascii="Times New Roman" w:hAnsi="Times New Roman" w:cs="Times New Roman"/>
          <w:sz w:val="24"/>
          <w:szCs w:val="24"/>
        </w:rPr>
        <w:t>left-hand table)</w:t>
      </w:r>
      <w:r w:rsidR="00855454">
        <w:rPr>
          <w:rFonts w:ascii="Times New Roman" w:hAnsi="Times New Roman" w:cs="Times New Roman"/>
          <w:sz w:val="24"/>
          <w:szCs w:val="24"/>
        </w:rPr>
        <w:t>.</w:t>
      </w:r>
    </w:p>
    <w:p w14:paraId="6AA22C10" w14:textId="5E0C8E91" w:rsidR="00BE18D0" w:rsidRDefault="00BE18D0" w:rsidP="00BE18D0">
      <w:pPr>
        <w:rPr>
          <w:rFonts w:ascii="Times New Roman" w:hAnsi="Times New Roman" w:cs="Times New Roman"/>
          <w:sz w:val="24"/>
          <w:szCs w:val="24"/>
        </w:rPr>
      </w:pPr>
      <w:r>
        <w:rPr>
          <w:rFonts w:ascii="Times New Roman" w:hAnsi="Times New Roman" w:cs="Times New Roman"/>
          <w:sz w:val="24"/>
          <w:szCs w:val="24"/>
        </w:rPr>
        <w:br/>
      </w:r>
      <w:r w:rsidR="005F27C3">
        <w:rPr>
          <w:rFonts w:ascii="Times New Roman" w:hAnsi="Times New Roman" w:cs="Times New Roman"/>
          <w:sz w:val="24"/>
          <w:szCs w:val="24"/>
        </w:rPr>
        <w:br/>
      </w:r>
      <w:r w:rsidR="004A5D63" w:rsidRPr="004A5D63">
        <w:rPr>
          <w:rFonts w:ascii="Times New Roman" w:hAnsi="Times New Roman" w:cs="Times New Roman"/>
          <w:sz w:val="24"/>
          <w:szCs w:val="24"/>
          <w:u w:val="single"/>
        </w:rPr>
        <w:t>3) Solar cooker acquisition</w:t>
      </w:r>
      <w:r w:rsidR="004A5D63" w:rsidRPr="004A5D63">
        <w:rPr>
          <w:rFonts w:ascii="Times New Roman" w:hAnsi="Times New Roman" w:cs="Times New Roman"/>
          <w:sz w:val="24"/>
          <w:szCs w:val="24"/>
          <w:u w:val="single"/>
        </w:rPr>
        <w:br/>
      </w:r>
      <w:r w:rsidRPr="007250DC">
        <w:rPr>
          <w:rFonts w:ascii="Times New Roman" w:hAnsi="Times New Roman" w:cs="Times New Roman"/>
          <w:sz w:val="24"/>
          <w:szCs w:val="24"/>
        </w:rPr>
        <w:t xml:space="preserve">These 43 </w:t>
      </w:r>
      <w:r w:rsidR="00A67D73">
        <w:rPr>
          <w:rFonts w:ascii="Times New Roman" w:hAnsi="Times New Roman" w:cs="Times New Roman"/>
          <w:sz w:val="24"/>
          <w:szCs w:val="24"/>
        </w:rPr>
        <w:t>participants</w:t>
      </w:r>
      <w:r w:rsidRPr="007250DC">
        <w:rPr>
          <w:rFonts w:ascii="Times New Roman" w:hAnsi="Times New Roman" w:cs="Times New Roman"/>
          <w:sz w:val="24"/>
          <w:szCs w:val="24"/>
        </w:rPr>
        <w:t xml:space="preserve"> </w:t>
      </w:r>
      <w:r w:rsidR="00855325">
        <w:rPr>
          <w:rFonts w:ascii="Times New Roman" w:hAnsi="Times New Roman" w:cs="Times New Roman"/>
          <w:sz w:val="24"/>
          <w:szCs w:val="24"/>
        </w:rPr>
        <w:t xml:space="preserve">had </w:t>
      </w:r>
      <w:r>
        <w:rPr>
          <w:rFonts w:ascii="Times New Roman" w:hAnsi="Times New Roman" w:cs="Times New Roman"/>
          <w:sz w:val="24"/>
          <w:szCs w:val="24"/>
        </w:rPr>
        <w:t>acquired</w:t>
      </w:r>
      <w:r w:rsidRPr="007250DC">
        <w:rPr>
          <w:rFonts w:ascii="Times New Roman" w:hAnsi="Times New Roman" w:cs="Times New Roman"/>
          <w:sz w:val="24"/>
          <w:szCs w:val="24"/>
        </w:rPr>
        <w:t xml:space="preserve"> 61 solar cookers</w:t>
      </w:r>
      <w:r w:rsidR="00A67D73">
        <w:rPr>
          <w:rFonts w:ascii="Times New Roman" w:hAnsi="Times New Roman" w:cs="Times New Roman"/>
          <w:sz w:val="24"/>
          <w:szCs w:val="24"/>
        </w:rPr>
        <w:t xml:space="preserve">, with 12 </w:t>
      </w:r>
      <w:r w:rsidR="00413059">
        <w:rPr>
          <w:rFonts w:ascii="Times New Roman" w:hAnsi="Times New Roman" w:cs="Times New Roman"/>
          <w:sz w:val="24"/>
          <w:szCs w:val="24"/>
        </w:rPr>
        <w:t>participants</w:t>
      </w:r>
      <w:r w:rsidR="00A67D73">
        <w:rPr>
          <w:rFonts w:ascii="Times New Roman" w:hAnsi="Times New Roman" w:cs="Times New Roman"/>
          <w:sz w:val="24"/>
          <w:szCs w:val="24"/>
        </w:rPr>
        <w:t xml:space="preserve"> acquiring 2 SC, and three </w:t>
      </w:r>
      <w:r w:rsidR="00413059">
        <w:rPr>
          <w:rFonts w:ascii="Times New Roman" w:hAnsi="Times New Roman" w:cs="Times New Roman"/>
          <w:sz w:val="24"/>
          <w:szCs w:val="24"/>
        </w:rPr>
        <w:t>participants</w:t>
      </w:r>
      <w:r w:rsidR="00A67D73">
        <w:rPr>
          <w:rFonts w:ascii="Times New Roman" w:hAnsi="Times New Roman" w:cs="Times New Roman"/>
          <w:sz w:val="24"/>
          <w:szCs w:val="24"/>
        </w:rPr>
        <w:t xml:space="preserve"> acquiring three solar cookers. </w:t>
      </w:r>
      <w:r w:rsidR="00256301">
        <w:rPr>
          <w:rFonts w:ascii="Times New Roman" w:hAnsi="Times New Roman" w:cs="Times New Roman"/>
          <w:sz w:val="24"/>
          <w:szCs w:val="24"/>
        </w:rPr>
        <w:t>F</w:t>
      </w:r>
      <w:r w:rsidR="00094F5D">
        <w:rPr>
          <w:rFonts w:ascii="Times New Roman" w:hAnsi="Times New Roman" w:cs="Times New Roman"/>
          <w:sz w:val="24"/>
          <w:szCs w:val="24"/>
        </w:rPr>
        <w:t>ive HotPots</w:t>
      </w:r>
      <w:r w:rsidR="00256301">
        <w:rPr>
          <w:rFonts w:ascii="Times New Roman" w:hAnsi="Times New Roman" w:cs="Times New Roman"/>
          <w:sz w:val="24"/>
          <w:szCs w:val="24"/>
        </w:rPr>
        <w:t xml:space="preserve"> were</w:t>
      </w:r>
      <w:r w:rsidR="00A67D73">
        <w:rPr>
          <w:rFonts w:ascii="Times New Roman" w:hAnsi="Times New Roman" w:cs="Times New Roman"/>
          <w:sz w:val="24"/>
          <w:szCs w:val="24"/>
        </w:rPr>
        <w:t xml:space="preserve"> acquired</w:t>
      </w:r>
      <w:r w:rsidR="00094F5D">
        <w:rPr>
          <w:rFonts w:ascii="Times New Roman" w:hAnsi="Times New Roman" w:cs="Times New Roman"/>
          <w:sz w:val="24"/>
          <w:szCs w:val="24"/>
        </w:rPr>
        <w:t xml:space="preserve"> between 2007 and 2011, 33 </w:t>
      </w:r>
      <w:r w:rsidR="00A67D73">
        <w:rPr>
          <w:rFonts w:ascii="Times New Roman" w:hAnsi="Times New Roman" w:cs="Times New Roman"/>
          <w:sz w:val="24"/>
          <w:szCs w:val="24"/>
        </w:rPr>
        <w:t>SC</w:t>
      </w:r>
      <w:r w:rsidR="00094F5D">
        <w:rPr>
          <w:rFonts w:ascii="Times New Roman" w:hAnsi="Times New Roman" w:cs="Times New Roman"/>
          <w:sz w:val="24"/>
          <w:szCs w:val="24"/>
        </w:rPr>
        <w:t xml:space="preserve"> in 2018 (19 HSC1, 13 HP, 1 HSC2), and 23 SC in the next four years</w:t>
      </w:r>
      <w:r w:rsidR="00B85418">
        <w:rPr>
          <w:rFonts w:ascii="Times New Roman" w:hAnsi="Times New Roman" w:cs="Times New Roman"/>
          <w:sz w:val="24"/>
          <w:szCs w:val="24"/>
        </w:rPr>
        <w:t xml:space="preserve"> due to a slowing of activities during the COVID-19 pandemic. As HotPot and H</w:t>
      </w:r>
      <w:r w:rsidR="009B2E7C">
        <w:rPr>
          <w:rFonts w:ascii="Times New Roman" w:hAnsi="Times New Roman" w:cs="Times New Roman"/>
          <w:sz w:val="24"/>
          <w:szCs w:val="24"/>
        </w:rPr>
        <w:t>SC1</w:t>
      </w:r>
      <w:r w:rsidR="00B85418">
        <w:rPr>
          <w:rFonts w:ascii="Times New Roman" w:hAnsi="Times New Roman" w:cs="Times New Roman"/>
          <w:sz w:val="24"/>
          <w:szCs w:val="24"/>
        </w:rPr>
        <w:t xml:space="preserve"> acquisitions decreased after 2018, HSC</w:t>
      </w:r>
      <w:r w:rsidR="009B2E7C">
        <w:rPr>
          <w:rFonts w:ascii="Times New Roman" w:hAnsi="Times New Roman" w:cs="Times New Roman"/>
          <w:sz w:val="24"/>
          <w:szCs w:val="24"/>
        </w:rPr>
        <w:t>2</w:t>
      </w:r>
      <w:r w:rsidR="00B85418">
        <w:rPr>
          <w:rFonts w:ascii="Times New Roman" w:hAnsi="Times New Roman" w:cs="Times New Roman"/>
          <w:sz w:val="24"/>
          <w:szCs w:val="24"/>
        </w:rPr>
        <w:t xml:space="preserve"> acquisitions increased, with four out of eight HSC2 sold in 2022.</w:t>
      </w:r>
      <w:r w:rsidR="00094F5D">
        <w:rPr>
          <w:rFonts w:ascii="Times New Roman" w:hAnsi="Times New Roman" w:cs="Times New Roman"/>
          <w:sz w:val="24"/>
          <w:szCs w:val="24"/>
        </w:rPr>
        <w:t xml:space="preserve"> </w:t>
      </w:r>
      <w:r w:rsidR="00B85418">
        <w:rPr>
          <w:rFonts w:ascii="Times New Roman" w:hAnsi="Times New Roman" w:cs="Times New Roman"/>
          <w:sz w:val="24"/>
          <w:szCs w:val="24"/>
        </w:rPr>
        <w:br/>
      </w:r>
      <w:r w:rsidR="00B85418" w:rsidRPr="009B2E7C">
        <w:rPr>
          <w:rFonts w:ascii="Times New Roman" w:hAnsi="Times New Roman" w:cs="Times New Roman"/>
          <w:sz w:val="24"/>
          <w:szCs w:val="24"/>
        </w:rPr>
        <w:t xml:space="preserve">Acquisitions </w:t>
      </w:r>
      <w:r w:rsidR="00B85418" w:rsidRPr="008E5881">
        <w:rPr>
          <w:rFonts w:ascii="Times New Roman" w:hAnsi="Times New Roman" w:cs="Times New Roman"/>
          <w:sz w:val="24"/>
          <w:szCs w:val="24"/>
        </w:rPr>
        <w:t xml:space="preserve">included 36 </w:t>
      </w:r>
      <w:r w:rsidR="009B2E7C" w:rsidRPr="008E5881">
        <w:rPr>
          <w:rFonts w:ascii="Times New Roman" w:hAnsi="Times New Roman" w:cs="Times New Roman"/>
          <w:sz w:val="24"/>
          <w:szCs w:val="24"/>
        </w:rPr>
        <w:t>sales</w:t>
      </w:r>
      <w:r w:rsidR="00B85418" w:rsidRPr="008E5881">
        <w:rPr>
          <w:rFonts w:ascii="Times New Roman" w:hAnsi="Times New Roman" w:cs="Times New Roman"/>
          <w:sz w:val="24"/>
          <w:szCs w:val="24"/>
        </w:rPr>
        <w:t xml:space="preserve"> and 25 donation</w:t>
      </w:r>
      <w:r w:rsidR="009B2E7C" w:rsidRPr="008E5881">
        <w:rPr>
          <w:rFonts w:ascii="Times New Roman" w:hAnsi="Times New Roman" w:cs="Times New Roman"/>
          <w:sz w:val="24"/>
          <w:szCs w:val="24"/>
        </w:rPr>
        <w:t>s</w:t>
      </w:r>
      <w:r w:rsidR="00B85418" w:rsidRPr="009B2E7C">
        <w:rPr>
          <w:rFonts w:ascii="Times New Roman" w:hAnsi="Times New Roman" w:cs="Times New Roman"/>
          <w:sz w:val="24"/>
          <w:szCs w:val="24"/>
        </w:rPr>
        <w:t xml:space="preserve">. </w:t>
      </w:r>
      <w:r w:rsidR="00A67D73" w:rsidRPr="009B2E7C">
        <w:rPr>
          <w:rFonts w:ascii="Times New Roman" w:hAnsi="Times New Roman" w:cs="Times New Roman"/>
          <w:sz w:val="24"/>
          <w:szCs w:val="24"/>
        </w:rPr>
        <w:t>Slightly</w:t>
      </w:r>
      <w:r w:rsidR="00A67D73">
        <w:rPr>
          <w:rFonts w:ascii="Times New Roman" w:hAnsi="Times New Roman" w:cs="Times New Roman"/>
          <w:sz w:val="24"/>
          <w:szCs w:val="24"/>
        </w:rPr>
        <w:t xml:space="preserve"> m</w:t>
      </w:r>
      <w:r w:rsidR="00B85418">
        <w:rPr>
          <w:rFonts w:ascii="Times New Roman" w:hAnsi="Times New Roman" w:cs="Times New Roman"/>
          <w:sz w:val="24"/>
          <w:szCs w:val="24"/>
        </w:rPr>
        <w:t>ore Haines solar cookers were sold (23</w:t>
      </w:r>
      <w:r w:rsidR="00A67D73">
        <w:rPr>
          <w:rFonts w:ascii="Times New Roman" w:hAnsi="Times New Roman" w:cs="Times New Roman"/>
          <w:sz w:val="24"/>
          <w:szCs w:val="24"/>
        </w:rPr>
        <w:t xml:space="preserve"> of 42</w:t>
      </w:r>
      <w:r w:rsidR="00B85418">
        <w:rPr>
          <w:rFonts w:ascii="Times New Roman" w:hAnsi="Times New Roman" w:cs="Times New Roman"/>
          <w:sz w:val="24"/>
          <w:szCs w:val="24"/>
        </w:rPr>
        <w:t xml:space="preserve">) than donated (18), whereas </w:t>
      </w:r>
      <w:r w:rsidR="00A67D73">
        <w:rPr>
          <w:rFonts w:ascii="Times New Roman" w:hAnsi="Times New Roman" w:cs="Times New Roman"/>
          <w:sz w:val="24"/>
          <w:szCs w:val="24"/>
        </w:rPr>
        <w:t xml:space="preserve">most HotPots were donated (18 of 20). </w:t>
      </w:r>
    </w:p>
    <w:p w14:paraId="29DF7395" w14:textId="252614AB" w:rsidR="00E321C0" w:rsidRDefault="00B85418" w:rsidP="004A5D63">
      <w:pPr>
        <w:rPr>
          <w:rFonts w:ascii="Times New Roman" w:hAnsi="Times New Roman" w:cs="Times New Roman"/>
          <w:sz w:val="24"/>
          <w:szCs w:val="24"/>
        </w:rPr>
      </w:pPr>
      <w:r>
        <w:rPr>
          <w:rFonts w:ascii="Times New Roman" w:hAnsi="Times New Roman" w:cs="Times New Roman"/>
          <w:b/>
          <w:bCs/>
          <w:sz w:val="24"/>
          <w:szCs w:val="24"/>
        </w:rPr>
        <w:br/>
      </w:r>
      <w:r w:rsidR="006821CA">
        <w:rPr>
          <w:rFonts w:ascii="Times New Roman" w:hAnsi="Times New Roman" w:cs="Times New Roman"/>
          <w:b/>
          <w:bCs/>
          <w:sz w:val="24"/>
          <w:szCs w:val="24"/>
        </w:rPr>
        <w:t xml:space="preserve">B. </w:t>
      </w:r>
      <w:r w:rsidRPr="00B85418">
        <w:rPr>
          <w:rFonts w:ascii="Times New Roman" w:hAnsi="Times New Roman" w:cs="Times New Roman"/>
          <w:b/>
          <w:bCs/>
          <w:sz w:val="24"/>
          <w:szCs w:val="24"/>
        </w:rPr>
        <w:t>Adoption</w:t>
      </w:r>
      <w:r w:rsidR="005F27C3">
        <w:rPr>
          <w:rFonts w:ascii="Times New Roman" w:hAnsi="Times New Roman" w:cs="Times New Roman"/>
          <w:b/>
          <w:bCs/>
          <w:sz w:val="24"/>
          <w:szCs w:val="24"/>
        </w:rPr>
        <w:t xml:space="preserve"> indicators</w:t>
      </w:r>
      <w:r w:rsidR="005F27C3">
        <w:rPr>
          <w:rFonts w:ascii="Times New Roman" w:hAnsi="Times New Roman" w:cs="Times New Roman"/>
          <w:b/>
          <w:bCs/>
          <w:sz w:val="24"/>
          <w:szCs w:val="24"/>
        </w:rPr>
        <w:br/>
      </w:r>
      <w:r w:rsidR="004A5D63">
        <w:rPr>
          <w:rFonts w:ascii="Times New Roman" w:hAnsi="Times New Roman" w:cs="Times New Roman"/>
          <w:sz w:val="24"/>
          <w:szCs w:val="24"/>
          <w:u w:val="single"/>
        </w:rPr>
        <w:br/>
      </w:r>
      <w:r w:rsidR="005F27C3" w:rsidRPr="004A5D63">
        <w:rPr>
          <w:rFonts w:ascii="Times New Roman" w:hAnsi="Times New Roman" w:cs="Times New Roman"/>
          <w:sz w:val="24"/>
          <w:szCs w:val="24"/>
          <w:u w:val="single"/>
        </w:rPr>
        <w:t xml:space="preserve">1) Solar cooker </w:t>
      </w:r>
      <w:r w:rsidR="004A5D63">
        <w:rPr>
          <w:rFonts w:ascii="Times New Roman" w:hAnsi="Times New Roman" w:cs="Times New Roman"/>
          <w:sz w:val="24"/>
          <w:szCs w:val="24"/>
          <w:u w:val="single"/>
        </w:rPr>
        <w:t>retention</w:t>
      </w:r>
      <w:r w:rsidRPr="004A5D63">
        <w:rPr>
          <w:rFonts w:ascii="Times New Roman" w:hAnsi="Times New Roman" w:cs="Times New Roman"/>
          <w:sz w:val="24"/>
          <w:szCs w:val="24"/>
          <w:u w:val="single"/>
        </w:rPr>
        <w:t xml:space="preserve"> </w:t>
      </w:r>
      <w:r w:rsidR="005F27C3" w:rsidRPr="004A5D63">
        <w:rPr>
          <w:rFonts w:ascii="Times New Roman" w:hAnsi="Times New Roman" w:cs="Times New Roman"/>
          <w:sz w:val="24"/>
          <w:szCs w:val="24"/>
          <w:u w:val="single"/>
        </w:rPr>
        <w:br/>
      </w:r>
      <w:r w:rsidR="00BE18D0" w:rsidRPr="007250DC">
        <w:rPr>
          <w:rFonts w:ascii="Times New Roman" w:hAnsi="Times New Roman" w:cs="Times New Roman"/>
          <w:sz w:val="24"/>
          <w:szCs w:val="24"/>
        </w:rPr>
        <w:t xml:space="preserve">At the time of survey, </w:t>
      </w:r>
      <w:r w:rsidR="00A67D73">
        <w:rPr>
          <w:rFonts w:ascii="Times New Roman" w:hAnsi="Times New Roman" w:cs="Times New Roman"/>
          <w:sz w:val="24"/>
          <w:szCs w:val="24"/>
        </w:rPr>
        <w:t xml:space="preserve">40 </w:t>
      </w:r>
      <w:r w:rsidR="00855325">
        <w:rPr>
          <w:rFonts w:ascii="Times New Roman" w:hAnsi="Times New Roman" w:cs="Times New Roman"/>
          <w:sz w:val="24"/>
          <w:szCs w:val="24"/>
        </w:rPr>
        <w:t>participants</w:t>
      </w:r>
      <w:r w:rsidR="00A67D73">
        <w:rPr>
          <w:rFonts w:ascii="Times New Roman" w:hAnsi="Times New Roman" w:cs="Times New Roman"/>
          <w:sz w:val="24"/>
          <w:szCs w:val="24"/>
        </w:rPr>
        <w:t xml:space="preserve"> (93%</w:t>
      </w:r>
      <w:r w:rsidR="00855325">
        <w:rPr>
          <w:rFonts w:ascii="Times New Roman" w:hAnsi="Times New Roman" w:cs="Times New Roman"/>
          <w:sz w:val="24"/>
          <w:szCs w:val="24"/>
        </w:rPr>
        <w:t xml:space="preserve"> of them</w:t>
      </w:r>
      <w:r w:rsidR="00A67D73">
        <w:rPr>
          <w:rFonts w:ascii="Times New Roman" w:hAnsi="Times New Roman" w:cs="Times New Roman"/>
          <w:sz w:val="24"/>
          <w:szCs w:val="24"/>
        </w:rPr>
        <w:t xml:space="preserve">) </w:t>
      </w:r>
      <w:r w:rsidR="00623077">
        <w:rPr>
          <w:rFonts w:ascii="Times New Roman" w:hAnsi="Times New Roman" w:cs="Times New Roman"/>
          <w:sz w:val="24"/>
          <w:szCs w:val="24"/>
        </w:rPr>
        <w:t xml:space="preserve">still </w:t>
      </w:r>
      <w:r w:rsidR="00413059">
        <w:rPr>
          <w:rFonts w:ascii="Times New Roman" w:hAnsi="Times New Roman" w:cs="Times New Roman"/>
          <w:sz w:val="24"/>
          <w:szCs w:val="24"/>
        </w:rPr>
        <w:t>had in their possession</w:t>
      </w:r>
      <w:r w:rsidR="00A67D73">
        <w:rPr>
          <w:rFonts w:ascii="Times New Roman" w:hAnsi="Times New Roman" w:cs="Times New Roman"/>
          <w:sz w:val="24"/>
          <w:szCs w:val="24"/>
        </w:rPr>
        <w:t xml:space="preserve"> 53 SC. </w:t>
      </w:r>
      <w:r w:rsidR="00004C70">
        <w:rPr>
          <w:rFonts w:ascii="Times New Roman" w:hAnsi="Times New Roman" w:cs="Times New Roman"/>
          <w:sz w:val="24"/>
          <w:szCs w:val="24"/>
        </w:rPr>
        <w:t>Owners of t</w:t>
      </w:r>
      <w:r w:rsidR="00C34737">
        <w:rPr>
          <w:rFonts w:ascii="Times New Roman" w:hAnsi="Times New Roman" w:cs="Times New Roman"/>
          <w:sz w:val="24"/>
          <w:szCs w:val="24"/>
        </w:rPr>
        <w:t>hree</w:t>
      </w:r>
      <w:r w:rsidR="00004C70">
        <w:rPr>
          <w:rFonts w:ascii="Times New Roman" w:hAnsi="Times New Roman" w:cs="Times New Roman"/>
          <w:sz w:val="24"/>
          <w:szCs w:val="24"/>
        </w:rPr>
        <w:t xml:space="preserve"> </w:t>
      </w:r>
      <w:r w:rsidR="006D0BCD">
        <w:rPr>
          <w:rFonts w:ascii="Times New Roman" w:hAnsi="Times New Roman" w:cs="Times New Roman"/>
          <w:sz w:val="24"/>
          <w:szCs w:val="24"/>
        </w:rPr>
        <w:t xml:space="preserve">2018 HSC1 </w:t>
      </w:r>
      <w:r w:rsidR="006C2215">
        <w:rPr>
          <w:rFonts w:ascii="Times New Roman" w:hAnsi="Times New Roman" w:cs="Times New Roman"/>
          <w:sz w:val="24"/>
          <w:szCs w:val="24"/>
        </w:rPr>
        <w:t>solar cookers</w:t>
      </w:r>
      <w:r w:rsidR="00C34737">
        <w:rPr>
          <w:rFonts w:ascii="Times New Roman" w:hAnsi="Times New Roman" w:cs="Times New Roman"/>
          <w:sz w:val="24"/>
          <w:szCs w:val="24"/>
        </w:rPr>
        <w:t xml:space="preserve"> (5%</w:t>
      </w:r>
      <w:r w:rsidR="006C2215">
        <w:rPr>
          <w:rFonts w:ascii="Times New Roman" w:hAnsi="Times New Roman" w:cs="Times New Roman"/>
          <w:sz w:val="24"/>
          <w:szCs w:val="24"/>
        </w:rPr>
        <w:t xml:space="preserve"> of SC</w:t>
      </w:r>
      <w:r w:rsidR="00C34737">
        <w:rPr>
          <w:rFonts w:ascii="Times New Roman" w:hAnsi="Times New Roman" w:cs="Times New Roman"/>
          <w:sz w:val="24"/>
          <w:szCs w:val="24"/>
        </w:rPr>
        <w:t xml:space="preserve">) </w:t>
      </w:r>
      <w:r w:rsidR="00004C70">
        <w:rPr>
          <w:rFonts w:ascii="Times New Roman" w:hAnsi="Times New Roman" w:cs="Times New Roman"/>
          <w:sz w:val="24"/>
          <w:szCs w:val="24"/>
        </w:rPr>
        <w:t xml:space="preserve">no longer had </w:t>
      </w:r>
      <w:r w:rsidR="00083D46">
        <w:rPr>
          <w:rFonts w:ascii="Times New Roman" w:hAnsi="Times New Roman" w:cs="Times New Roman"/>
          <w:sz w:val="24"/>
          <w:szCs w:val="24"/>
        </w:rPr>
        <w:t>one</w:t>
      </w:r>
      <w:r w:rsidR="00004C70">
        <w:rPr>
          <w:rFonts w:ascii="Times New Roman" w:hAnsi="Times New Roman" w:cs="Times New Roman"/>
          <w:sz w:val="24"/>
          <w:szCs w:val="24"/>
        </w:rPr>
        <w:t xml:space="preserve"> in their possession</w:t>
      </w:r>
      <w:r w:rsidR="00F51915">
        <w:rPr>
          <w:rFonts w:ascii="Times New Roman" w:hAnsi="Times New Roman" w:cs="Times New Roman"/>
          <w:sz w:val="24"/>
          <w:szCs w:val="24"/>
        </w:rPr>
        <w:t xml:space="preserve">, two </w:t>
      </w:r>
      <w:r w:rsidR="00C34737">
        <w:rPr>
          <w:rFonts w:ascii="Times New Roman" w:hAnsi="Times New Roman" w:cs="Times New Roman"/>
          <w:sz w:val="24"/>
          <w:szCs w:val="24"/>
        </w:rPr>
        <w:t xml:space="preserve">due to </w:t>
      </w:r>
      <w:r w:rsidR="006C2215">
        <w:rPr>
          <w:rFonts w:ascii="Times New Roman" w:hAnsi="Times New Roman" w:cs="Times New Roman"/>
          <w:sz w:val="24"/>
          <w:szCs w:val="24"/>
        </w:rPr>
        <w:t xml:space="preserve">quality issues </w:t>
      </w:r>
      <w:r w:rsidR="00F51915">
        <w:rPr>
          <w:rFonts w:ascii="Times New Roman" w:hAnsi="Times New Roman" w:cs="Times New Roman"/>
          <w:sz w:val="24"/>
          <w:szCs w:val="24"/>
        </w:rPr>
        <w:t>and one due to</w:t>
      </w:r>
      <w:r w:rsidR="00C34737">
        <w:rPr>
          <w:rFonts w:ascii="Times New Roman" w:hAnsi="Times New Roman" w:cs="Times New Roman"/>
          <w:sz w:val="24"/>
          <w:szCs w:val="24"/>
        </w:rPr>
        <w:t xml:space="preserve"> </w:t>
      </w:r>
      <w:r w:rsidR="00413059">
        <w:rPr>
          <w:rFonts w:ascii="Times New Roman" w:hAnsi="Times New Roman" w:cs="Times New Roman"/>
          <w:sz w:val="24"/>
          <w:szCs w:val="24"/>
        </w:rPr>
        <w:t>participant</w:t>
      </w:r>
      <w:r w:rsidR="00C34737">
        <w:rPr>
          <w:rFonts w:ascii="Times New Roman" w:hAnsi="Times New Roman" w:cs="Times New Roman"/>
          <w:sz w:val="24"/>
          <w:szCs w:val="24"/>
        </w:rPr>
        <w:t xml:space="preserve"> dissatisfacti</w:t>
      </w:r>
      <w:r w:rsidR="006C2215">
        <w:rPr>
          <w:rFonts w:ascii="Times New Roman" w:hAnsi="Times New Roman" w:cs="Times New Roman"/>
          <w:sz w:val="24"/>
          <w:szCs w:val="24"/>
        </w:rPr>
        <w:t>on</w:t>
      </w:r>
      <w:r w:rsidR="00C34737">
        <w:rPr>
          <w:rFonts w:ascii="Times New Roman" w:hAnsi="Times New Roman" w:cs="Times New Roman"/>
          <w:sz w:val="24"/>
          <w:szCs w:val="24"/>
        </w:rPr>
        <w:t>. Four</w:t>
      </w:r>
      <w:r w:rsidR="00256301">
        <w:rPr>
          <w:rFonts w:ascii="Times New Roman" w:hAnsi="Times New Roman" w:cs="Times New Roman"/>
          <w:sz w:val="24"/>
          <w:szCs w:val="24"/>
        </w:rPr>
        <w:t xml:space="preserve"> HSC1</w:t>
      </w:r>
      <w:r w:rsidR="00512F2C">
        <w:rPr>
          <w:rFonts w:ascii="Times New Roman" w:hAnsi="Times New Roman" w:cs="Times New Roman"/>
          <w:sz w:val="24"/>
          <w:szCs w:val="24"/>
        </w:rPr>
        <w:t xml:space="preserve"> were gifted to relatives by </w:t>
      </w:r>
      <w:r w:rsidR="00004C70">
        <w:rPr>
          <w:rFonts w:ascii="Times New Roman" w:hAnsi="Times New Roman" w:cs="Times New Roman"/>
          <w:sz w:val="24"/>
          <w:szCs w:val="24"/>
        </w:rPr>
        <w:t>participants</w:t>
      </w:r>
      <w:r w:rsidR="00512F2C">
        <w:rPr>
          <w:rFonts w:ascii="Times New Roman" w:hAnsi="Times New Roman" w:cs="Times New Roman"/>
          <w:sz w:val="24"/>
          <w:szCs w:val="24"/>
        </w:rPr>
        <w:t xml:space="preserve"> already owning one or two SC</w:t>
      </w:r>
      <w:r w:rsidR="00256301">
        <w:rPr>
          <w:rFonts w:ascii="Times New Roman" w:hAnsi="Times New Roman" w:cs="Times New Roman"/>
          <w:sz w:val="24"/>
          <w:szCs w:val="24"/>
        </w:rPr>
        <w:t>, and 1 HP burned down in a house fire</w:t>
      </w:r>
      <w:r w:rsidR="00512F2C">
        <w:rPr>
          <w:rFonts w:ascii="Times New Roman" w:hAnsi="Times New Roman" w:cs="Times New Roman"/>
          <w:sz w:val="24"/>
          <w:szCs w:val="24"/>
        </w:rPr>
        <w:t>.</w:t>
      </w:r>
      <w:r w:rsidR="00C34737">
        <w:rPr>
          <w:rFonts w:ascii="Times New Roman" w:hAnsi="Times New Roman" w:cs="Times New Roman"/>
          <w:sz w:val="24"/>
          <w:szCs w:val="24"/>
        </w:rPr>
        <w:t xml:space="preserve"> Also excluded from usage measurements </w:t>
      </w:r>
      <w:r w:rsidR="005F27C3">
        <w:rPr>
          <w:rFonts w:ascii="Times New Roman" w:hAnsi="Times New Roman" w:cs="Times New Roman"/>
          <w:sz w:val="24"/>
          <w:szCs w:val="24"/>
        </w:rPr>
        <w:t xml:space="preserve">below </w:t>
      </w:r>
      <w:r w:rsidR="00C34737">
        <w:rPr>
          <w:rFonts w:ascii="Times New Roman" w:hAnsi="Times New Roman" w:cs="Times New Roman"/>
          <w:sz w:val="24"/>
          <w:szCs w:val="24"/>
        </w:rPr>
        <w:t>are</w:t>
      </w:r>
      <w:r w:rsidR="00BE18D0" w:rsidRPr="007250DC">
        <w:rPr>
          <w:rFonts w:ascii="Times New Roman" w:hAnsi="Times New Roman" w:cs="Times New Roman"/>
          <w:sz w:val="24"/>
          <w:szCs w:val="24"/>
        </w:rPr>
        <w:t xml:space="preserve"> </w:t>
      </w:r>
      <w:r w:rsidR="00C34737">
        <w:rPr>
          <w:rFonts w:ascii="Times New Roman" w:hAnsi="Times New Roman" w:cs="Times New Roman"/>
          <w:sz w:val="24"/>
          <w:szCs w:val="24"/>
        </w:rPr>
        <w:t xml:space="preserve">two </w:t>
      </w:r>
      <w:r w:rsidR="00413059">
        <w:rPr>
          <w:rFonts w:ascii="Times New Roman" w:hAnsi="Times New Roman" w:cs="Times New Roman"/>
          <w:sz w:val="24"/>
          <w:szCs w:val="24"/>
        </w:rPr>
        <w:t>participants</w:t>
      </w:r>
      <w:r w:rsidR="00C34737">
        <w:rPr>
          <w:rFonts w:ascii="Times New Roman" w:hAnsi="Times New Roman" w:cs="Times New Roman"/>
          <w:sz w:val="24"/>
          <w:szCs w:val="24"/>
        </w:rPr>
        <w:t xml:space="preserve"> who had never used their solar cooker</w:t>
      </w:r>
      <w:r w:rsidR="00004C70">
        <w:rPr>
          <w:rFonts w:ascii="Times New Roman" w:hAnsi="Times New Roman" w:cs="Times New Roman"/>
          <w:sz w:val="24"/>
          <w:szCs w:val="24"/>
        </w:rPr>
        <w:t>:</w:t>
      </w:r>
      <w:r w:rsidR="00C34737">
        <w:rPr>
          <w:rFonts w:ascii="Times New Roman" w:hAnsi="Times New Roman" w:cs="Times New Roman"/>
          <w:sz w:val="24"/>
          <w:szCs w:val="24"/>
        </w:rPr>
        <w:t xml:space="preserve"> one who had lent hers out before </w:t>
      </w:r>
      <w:r w:rsidR="00623077">
        <w:rPr>
          <w:rFonts w:ascii="Times New Roman" w:hAnsi="Times New Roman" w:cs="Times New Roman"/>
          <w:sz w:val="24"/>
          <w:szCs w:val="24"/>
        </w:rPr>
        <w:t xml:space="preserve">ever </w:t>
      </w:r>
      <w:r w:rsidR="00C34737">
        <w:rPr>
          <w:rFonts w:ascii="Times New Roman" w:hAnsi="Times New Roman" w:cs="Times New Roman"/>
          <w:sz w:val="24"/>
          <w:szCs w:val="24"/>
        </w:rPr>
        <w:t xml:space="preserve">using it, </w:t>
      </w:r>
      <w:r w:rsidR="00623077">
        <w:rPr>
          <w:rFonts w:ascii="Times New Roman" w:hAnsi="Times New Roman" w:cs="Times New Roman"/>
          <w:sz w:val="24"/>
          <w:szCs w:val="24"/>
        </w:rPr>
        <w:t xml:space="preserve">and one who </w:t>
      </w:r>
      <w:r w:rsidR="00C34737">
        <w:rPr>
          <w:rFonts w:ascii="Times New Roman" w:hAnsi="Times New Roman" w:cs="Times New Roman"/>
          <w:sz w:val="24"/>
          <w:szCs w:val="24"/>
        </w:rPr>
        <w:t xml:space="preserve">feared for her dogs, resulting </w:t>
      </w:r>
      <w:r w:rsidR="00387DA5">
        <w:rPr>
          <w:rFonts w:ascii="Times New Roman" w:hAnsi="Times New Roman" w:cs="Times New Roman"/>
          <w:sz w:val="24"/>
          <w:szCs w:val="24"/>
        </w:rPr>
        <w:t xml:space="preserve">in 38 </w:t>
      </w:r>
      <w:r w:rsidR="00413059">
        <w:rPr>
          <w:rFonts w:ascii="Times New Roman" w:hAnsi="Times New Roman" w:cs="Times New Roman"/>
          <w:sz w:val="24"/>
          <w:szCs w:val="24"/>
        </w:rPr>
        <w:t xml:space="preserve">solar cooker </w:t>
      </w:r>
      <w:r w:rsidR="00387DA5">
        <w:rPr>
          <w:rFonts w:ascii="Times New Roman" w:hAnsi="Times New Roman" w:cs="Times New Roman"/>
          <w:sz w:val="24"/>
          <w:szCs w:val="24"/>
        </w:rPr>
        <w:t>users and 51 SC.</w:t>
      </w:r>
      <w:r w:rsidR="00FD7DA8">
        <w:rPr>
          <w:rFonts w:ascii="Times New Roman" w:hAnsi="Times New Roman" w:cs="Times New Roman"/>
          <w:sz w:val="24"/>
          <w:szCs w:val="24"/>
        </w:rPr>
        <w:br/>
      </w:r>
      <w:r w:rsidR="00FD7DA8">
        <w:rPr>
          <w:rFonts w:ascii="Times New Roman" w:hAnsi="Times New Roman" w:cs="Times New Roman"/>
          <w:sz w:val="24"/>
          <w:szCs w:val="24"/>
        </w:rPr>
        <w:br/>
      </w:r>
      <w:r w:rsidR="004A5D63">
        <w:rPr>
          <w:rFonts w:ascii="Times New Roman" w:hAnsi="Times New Roman" w:cs="Times New Roman"/>
          <w:sz w:val="24"/>
          <w:szCs w:val="24"/>
          <w:u w:val="single"/>
        </w:rPr>
        <w:t>2) Value impressions</w:t>
      </w:r>
      <w:r w:rsidR="004A5D63">
        <w:rPr>
          <w:rFonts w:ascii="Times New Roman" w:hAnsi="Times New Roman" w:cs="Times New Roman"/>
          <w:sz w:val="24"/>
          <w:szCs w:val="24"/>
          <w:u w:val="single"/>
        </w:rPr>
        <w:br/>
      </w:r>
      <w:r w:rsidR="004A5D63" w:rsidRPr="00161477">
        <w:rPr>
          <w:rFonts w:ascii="Times New Roman" w:hAnsi="Times New Roman" w:cs="Times New Roman"/>
          <w:sz w:val="24"/>
          <w:szCs w:val="24"/>
        </w:rPr>
        <w:t>When asked whether they liked the solar cooker</w:t>
      </w:r>
      <w:r w:rsidR="00035F80">
        <w:rPr>
          <w:rFonts w:ascii="Times New Roman" w:hAnsi="Times New Roman" w:cs="Times New Roman"/>
          <w:sz w:val="24"/>
          <w:szCs w:val="24"/>
        </w:rPr>
        <w:t>,</w:t>
      </w:r>
      <w:r w:rsidR="004A5D63" w:rsidRPr="00161477">
        <w:rPr>
          <w:rFonts w:ascii="Times New Roman" w:hAnsi="Times New Roman" w:cs="Times New Roman"/>
          <w:sz w:val="24"/>
          <w:szCs w:val="24"/>
        </w:rPr>
        <w:t xml:space="preserve"> all</w:t>
      </w:r>
      <w:r w:rsidR="009B2E7C">
        <w:rPr>
          <w:rFonts w:ascii="Times New Roman" w:hAnsi="Times New Roman" w:cs="Times New Roman"/>
          <w:sz w:val="24"/>
          <w:szCs w:val="24"/>
        </w:rPr>
        <w:t xml:space="preserve"> </w:t>
      </w:r>
      <w:r w:rsidR="004A5D63" w:rsidRPr="00161477">
        <w:rPr>
          <w:rFonts w:ascii="Times New Roman" w:hAnsi="Times New Roman" w:cs="Times New Roman"/>
          <w:sz w:val="24"/>
          <w:szCs w:val="24"/>
        </w:rPr>
        <w:t>participants</w:t>
      </w:r>
      <w:r w:rsidR="004A5D63">
        <w:rPr>
          <w:rFonts w:ascii="Times New Roman" w:hAnsi="Times New Roman" w:cs="Times New Roman"/>
          <w:sz w:val="24"/>
          <w:szCs w:val="24"/>
        </w:rPr>
        <w:t xml:space="preserve"> </w:t>
      </w:r>
      <w:r w:rsidR="004A5D63" w:rsidRPr="00AE3C52">
        <w:rPr>
          <w:rFonts w:ascii="Times New Roman" w:hAnsi="Times New Roman" w:cs="Times New Roman"/>
          <w:sz w:val="24"/>
          <w:szCs w:val="24"/>
        </w:rPr>
        <w:t>answered either “yes” or “very much</w:t>
      </w:r>
      <w:r w:rsidR="00035F80">
        <w:rPr>
          <w:rFonts w:ascii="Times New Roman" w:hAnsi="Times New Roman" w:cs="Times New Roman"/>
          <w:sz w:val="24"/>
          <w:szCs w:val="24"/>
        </w:rPr>
        <w:t>.”</w:t>
      </w:r>
      <w:r w:rsidR="004A5D63" w:rsidRPr="00AE3C52">
        <w:rPr>
          <w:rFonts w:ascii="Times New Roman" w:hAnsi="Times New Roman" w:cs="Times New Roman"/>
          <w:sz w:val="24"/>
          <w:szCs w:val="24"/>
        </w:rPr>
        <w:t xml:space="preserve"> Non</w:t>
      </w:r>
      <w:r w:rsidR="004A5D63">
        <w:rPr>
          <w:rFonts w:ascii="Times New Roman" w:hAnsi="Times New Roman" w:cs="Times New Roman"/>
          <w:sz w:val="24"/>
          <w:szCs w:val="24"/>
        </w:rPr>
        <w:t>e</w:t>
      </w:r>
      <w:r w:rsidR="004A5D63" w:rsidRPr="00AE3C52">
        <w:rPr>
          <w:rFonts w:ascii="Times New Roman" w:hAnsi="Times New Roman" w:cs="Times New Roman"/>
          <w:sz w:val="24"/>
          <w:szCs w:val="24"/>
        </w:rPr>
        <w:t xml:space="preserve"> regretted buying the solar cooker. When asked whether they would want to buy another solar cooker, </w:t>
      </w:r>
      <w:r w:rsidR="004A5D63">
        <w:rPr>
          <w:rFonts w:ascii="Times New Roman" w:hAnsi="Times New Roman" w:cs="Times New Roman"/>
          <w:sz w:val="24"/>
          <w:szCs w:val="24"/>
        </w:rPr>
        <w:t xml:space="preserve">79% </w:t>
      </w:r>
      <w:r w:rsidR="004A5D63" w:rsidRPr="00AE3C52">
        <w:rPr>
          <w:rFonts w:ascii="Times New Roman" w:hAnsi="Times New Roman" w:cs="Times New Roman"/>
          <w:sz w:val="24"/>
          <w:szCs w:val="24"/>
        </w:rPr>
        <w:t xml:space="preserve">said yes, three said maybe, and six said no – one because she already had two solar cookers. When asked about whether their family likes the solar cooker, </w:t>
      </w:r>
      <w:r w:rsidR="004A5D63">
        <w:rPr>
          <w:rFonts w:ascii="Times New Roman" w:hAnsi="Times New Roman" w:cs="Times New Roman"/>
          <w:sz w:val="24"/>
          <w:szCs w:val="24"/>
        </w:rPr>
        <w:t>84%</w:t>
      </w:r>
      <w:r w:rsidR="004A5D63" w:rsidRPr="00AE3C52">
        <w:rPr>
          <w:rFonts w:ascii="Times New Roman" w:hAnsi="Times New Roman" w:cs="Times New Roman"/>
          <w:sz w:val="24"/>
          <w:szCs w:val="24"/>
        </w:rPr>
        <w:t xml:space="preserve"> said “yes,”</w:t>
      </w:r>
      <w:r w:rsidR="004A5D63">
        <w:rPr>
          <w:rFonts w:ascii="Times New Roman" w:hAnsi="Times New Roman" w:cs="Times New Roman"/>
          <w:sz w:val="24"/>
          <w:szCs w:val="24"/>
        </w:rPr>
        <w:t xml:space="preserve"> five</w:t>
      </w:r>
      <w:r w:rsidR="004A5D63" w:rsidRPr="00AE3C52">
        <w:rPr>
          <w:rFonts w:ascii="Times New Roman" w:hAnsi="Times New Roman" w:cs="Times New Roman"/>
          <w:sz w:val="24"/>
          <w:szCs w:val="24"/>
        </w:rPr>
        <w:t xml:space="preserve"> said it was all the same to their family</w:t>
      </w:r>
      <w:r w:rsidR="004A5D63">
        <w:rPr>
          <w:rFonts w:ascii="Times New Roman" w:hAnsi="Times New Roman" w:cs="Times New Roman"/>
          <w:sz w:val="24"/>
          <w:szCs w:val="24"/>
        </w:rPr>
        <w:t xml:space="preserve">, one said “yes and no,” due to </w:t>
      </w:r>
      <w:r w:rsidR="00004C70">
        <w:rPr>
          <w:rFonts w:ascii="Times New Roman" w:hAnsi="Times New Roman" w:cs="Times New Roman"/>
          <w:sz w:val="24"/>
          <w:szCs w:val="24"/>
        </w:rPr>
        <w:t>(</w:t>
      </w:r>
      <w:r w:rsidR="004A5D63">
        <w:rPr>
          <w:rFonts w:ascii="Times New Roman" w:hAnsi="Times New Roman" w:cs="Times New Roman"/>
          <w:sz w:val="24"/>
          <w:szCs w:val="24"/>
        </w:rPr>
        <w:t>baseless</w:t>
      </w:r>
      <w:r w:rsidR="00004C70">
        <w:rPr>
          <w:rFonts w:ascii="Times New Roman" w:hAnsi="Times New Roman" w:cs="Times New Roman"/>
          <w:sz w:val="24"/>
          <w:szCs w:val="24"/>
        </w:rPr>
        <w:t>)</w:t>
      </w:r>
      <w:r w:rsidR="004A5D63">
        <w:rPr>
          <w:rFonts w:ascii="Times New Roman" w:hAnsi="Times New Roman" w:cs="Times New Roman"/>
          <w:sz w:val="24"/>
          <w:szCs w:val="24"/>
        </w:rPr>
        <w:t xml:space="preserve"> fears </w:t>
      </w:r>
      <w:r w:rsidR="004A5D63">
        <w:rPr>
          <w:rFonts w:ascii="Times New Roman" w:hAnsi="Times New Roman" w:cs="Times New Roman"/>
          <w:sz w:val="24"/>
          <w:szCs w:val="24"/>
        </w:rPr>
        <w:lastRenderedPageBreak/>
        <w:t>of higher exposure to radiation and its long-term health effects</w:t>
      </w:r>
      <w:r w:rsidR="004A5D63" w:rsidRPr="00AE3C52">
        <w:rPr>
          <w:rFonts w:ascii="Times New Roman" w:hAnsi="Times New Roman" w:cs="Times New Roman"/>
          <w:sz w:val="24"/>
          <w:szCs w:val="24"/>
        </w:rPr>
        <w:t>. Comments regarding family impressions</w:t>
      </w:r>
      <w:r w:rsidR="00035F80">
        <w:rPr>
          <w:rFonts w:ascii="Times New Roman" w:hAnsi="Times New Roman" w:cs="Times New Roman"/>
          <w:sz w:val="24"/>
          <w:szCs w:val="24"/>
        </w:rPr>
        <w:t xml:space="preserve">, and additional final comments regarding personal adoption are tabulated below. </w:t>
      </w:r>
      <w:r w:rsidR="00554B7B">
        <w:rPr>
          <w:rFonts w:ascii="Times New Roman" w:hAnsi="Times New Roman" w:cs="Times New Roman"/>
          <w:sz w:val="24"/>
          <w:szCs w:val="24"/>
        </w:rPr>
        <w:br/>
      </w:r>
    </w:p>
    <w:tbl>
      <w:tblPr>
        <w:tblpPr w:leftFromText="180" w:rightFromText="180" w:vertAnchor="text" w:tblpY="1"/>
        <w:tblOverlap w:val="never"/>
        <w:tblW w:w="8090" w:type="dxa"/>
        <w:tblLook w:val="04A0" w:firstRow="1" w:lastRow="0" w:firstColumn="1" w:lastColumn="0" w:noHBand="0" w:noVBand="1"/>
      </w:tblPr>
      <w:tblGrid>
        <w:gridCol w:w="6290"/>
        <w:gridCol w:w="1800"/>
      </w:tblGrid>
      <w:tr w:rsidR="00035F80" w:rsidRPr="00AE3C52" w14:paraId="32678B59" w14:textId="77777777" w:rsidTr="00E321C0">
        <w:trPr>
          <w:trHeight w:val="290"/>
        </w:trPr>
        <w:tc>
          <w:tcPr>
            <w:tcW w:w="6290" w:type="dxa"/>
            <w:tcBorders>
              <w:top w:val="single" w:sz="8" w:space="0" w:color="auto"/>
              <w:left w:val="single" w:sz="8" w:space="0" w:color="auto"/>
              <w:bottom w:val="single" w:sz="4" w:space="0" w:color="auto"/>
              <w:right w:val="single" w:sz="4" w:space="0" w:color="auto"/>
            </w:tcBorders>
            <w:shd w:val="clear" w:color="000000" w:fill="BFBFBF"/>
            <w:noWrap/>
            <w:vAlign w:val="bottom"/>
            <w:hideMark/>
          </w:tcPr>
          <w:p w14:paraId="60871FD0" w14:textId="77777777" w:rsidR="00035F80" w:rsidRPr="00AE3C52" w:rsidRDefault="00035F80" w:rsidP="00C73D51">
            <w:pPr>
              <w:spacing w:after="0" w:line="240" w:lineRule="auto"/>
              <w:rPr>
                <w:rFonts w:ascii="Times New Roman" w:eastAsia="Times New Roman" w:hAnsi="Times New Roman" w:cs="Times New Roman"/>
                <w:b/>
                <w:bCs/>
                <w:color w:val="000000"/>
                <w:sz w:val="24"/>
                <w:szCs w:val="24"/>
              </w:rPr>
            </w:pPr>
            <w:r w:rsidRPr="00AE3C52">
              <w:rPr>
                <w:rFonts w:ascii="Times New Roman" w:eastAsia="Times New Roman" w:hAnsi="Times New Roman" w:cs="Times New Roman"/>
                <w:b/>
                <w:bCs/>
                <w:color w:val="000000"/>
                <w:sz w:val="24"/>
                <w:szCs w:val="24"/>
              </w:rPr>
              <w:t>Family reaction</w:t>
            </w:r>
          </w:p>
        </w:tc>
        <w:tc>
          <w:tcPr>
            <w:tcW w:w="1800" w:type="dxa"/>
            <w:tcBorders>
              <w:top w:val="single" w:sz="8" w:space="0" w:color="auto"/>
              <w:left w:val="nil"/>
              <w:bottom w:val="single" w:sz="4" w:space="0" w:color="auto"/>
              <w:right w:val="single" w:sz="8" w:space="0" w:color="auto"/>
            </w:tcBorders>
            <w:shd w:val="clear" w:color="000000" w:fill="BFBFBF"/>
            <w:noWrap/>
            <w:vAlign w:val="bottom"/>
            <w:hideMark/>
          </w:tcPr>
          <w:p w14:paraId="3ADC59A3" w14:textId="77777777" w:rsidR="00035F80" w:rsidRPr="00AE3C52" w:rsidRDefault="00035F80" w:rsidP="00C73D51">
            <w:pPr>
              <w:spacing w:after="0" w:line="240" w:lineRule="auto"/>
              <w:rPr>
                <w:rFonts w:ascii="Times New Roman" w:eastAsia="Times New Roman" w:hAnsi="Times New Roman" w:cs="Times New Roman"/>
                <w:b/>
                <w:bCs/>
                <w:color w:val="000000"/>
                <w:sz w:val="24"/>
                <w:szCs w:val="24"/>
              </w:rPr>
            </w:pPr>
            <w:r w:rsidRPr="00AE3C52">
              <w:rPr>
                <w:rFonts w:ascii="Times New Roman" w:eastAsia="Times New Roman" w:hAnsi="Times New Roman" w:cs="Times New Roman"/>
                <w:b/>
                <w:bCs/>
                <w:color w:val="000000"/>
                <w:sz w:val="24"/>
                <w:szCs w:val="24"/>
              </w:rPr>
              <w:t>Number of comments</w:t>
            </w:r>
          </w:p>
        </w:tc>
      </w:tr>
      <w:tr w:rsidR="00035F80" w:rsidRPr="00AE3C52" w14:paraId="2C2E5AA8" w14:textId="77777777" w:rsidTr="00E321C0">
        <w:trPr>
          <w:trHeight w:val="290"/>
        </w:trPr>
        <w:tc>
          <w:tcPr>
            <w:tcW w:w="6290" w:type="dxa"/>
            <w:tcBorders>
              <w:top w:val="nil"/>
              <w:left w:val="single" w:sz="8" w:space="0" w:color="auto"/>
              <w:bottom w:val="single" w:sz="4" w:space="0" w:color="auto"/>
              <w:right w:val="single" w:sz="4" w:space="0" w:color="auto"/>
            </w:tcBorders>
            <w:shd w:val="clear" w:color="auto" w:fill="auto"/>
            <w:noWrap/>
            <w:vAlign w:val="bottom"/>
            <w:hideMark/>
          </w:tcPr>
          <w:p w14:paraId="49599399" w14:textId="23CBA0F0" w:rsidR="00035F80" w:rsidRPr="00AE3C52" w:rsidRDefault="00035F80" w:rsidP="00C73D51">
            <w:pPr>
              <w:spacing w:after="0" w:line="240" w:lineRule="auto"/>
              <w:rPr>
                <w:rFonts w:ascii="Times New Roman" w:eastAsia="Times New Roman" w:hAnsi="Times New Roman" w:cs="Times New Roman"/>
                <w:color w:val="000000"/>
                <w:sz w:val="24"/>
                <w:szCs w:val="24"/>
              </w:rPr>
            </w:pPr>
            <w:r w:rsidRPr="00AE3C52">
              <w:rPr>
                <w:rFonts w:ascii="Times New Roman" w:eastAsia="Times New Roman" w:hAnsi="Times New Roman" w:cs="Times New Roman"/>
                <w:color w:val="000000"/>
                <w:sz w:val="24"/>
                <w:szCs w:val="24"/>
              </w:rPr>
              <w:t>Like/surprise</w:t>
            </w:r>
            <w:r w:rsidR="00004C70">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 </w:t>
            </w:r>
            <w:r w:rsidR="00004C70">
              <w:rPr>
                <w:rFonts w:ascii="Times New Roman" w:eastAsia="Times New Roman" w:hAnsi="Times New Roman" w:cs="Times New Roman"/>
                <w:color w:val="000000"/>
                <w:sz w:val="24"/>
                <w:szCs w:val="24"/>
              </w:rPr>
              <w:t>by</w:t>
            </w:r>
            <w:r>
              <w:rPr>
                <w:rFonts w:ascii="Times New Roman" w:eastAsia="Times New Roman" w:hAnsi="Times New Roman" w:cs="Times New Roman"/>
                <w:color w:val="000000"/>
                <w:sz w:val="24"/>
                <w:szCs w:val="24"/>
              </w:rPr>
              <w:t xml:space="preserve"> SC capabilities</w:t>
            </w:r>
          </w:p>
        </w:tc>
        <w:tc>
          <w:tcPr>
            <w:tcW w:w="1800" w:type="dxa"/>
            <w:tcBorders>
              <w:top w:val="nil"/>
              <w:left w:val="nil"/>
              <w:bottom w:val="single" w:sz="4" w:space="0" w:color="auto"/>
              <w:right w:val="single" w:sz="8" w:space="0" w:color="auto"/>
            </w:tcBorders>
            <w:shd w:val="clear" w:color="auto" w:fill="auto"/>
            <w:noWrap/>
            <w:vAlign w:val="bottom"/>
            <w:hideMark/>
          </w:tcPr>
          <w:p w14:paraId="0C802C40" w14:textId="77777777" w:rsidR="00035F80" w:rsidRPr="00AE3C52" w:rsidRDefault="00035F80" w:rsidP="00C73D51">
            <w:pPr>
              <w:spacing w:after="0" w:line="240" w:lineRule="auto"/>
              <w:jc w:val="right"/>
              <w:rPr>
                <w:rFonts w:ascii="Times New Roman" w:eastAsia="Times New Roman" w:hAnsi="Times New Roman" w:cs="Times New Roman"/>
                <w:color w:val="000000"/>
                <w:sz w:val="24"/>
                <w:szCs w:val="24"/>
              </w:rPr>
            </w:pPr>
            <w:r w:rsidRPr="00AE3C52">
              <w:rPr>
                <w:rFonts w:ascii="Times New Roman" w:eastAsia="Times New Roman" w:hAnsi="Times New Roman" w:cs="Times New Roman"/>
                <w:color w:val="000000"/>
                <w:sz w:val="24"/>
                <w:szCs w:val="24"/>
              </w:rPr>
              <w:t>14</w:t>
            </w:r>
          </w:p>
        </w:tc>
      </w:tr>
      <w:tr w:rsidR="00035F80" w:rsidRPr="00AE3C52" w14:paraId="4AEF432B" w14:textId="77777777" w:rsidTr="00E321C0">
        <w:trPr>
          <w:trHeight w:val="290"/>
        </w:trPr>
        <w:tc>
          <w:tcPr>
            <w:tcW w:w="6290" w:type="dxa"/>
            <w:tcBorders>
              <w:top w:val="nil"/>
              <w:left w:val="single" w:sz="8" w:space="0" w:color="auto"/>
              <w:bottom w:val="single" w:sz="4" w:space="0" w:color="auto"/>
              <w:right w:val="single" w:sz="4" w:space="0" w:color="auto"/>
            </w:tcBorders>
            <w:shd w:val="clear" w:color="auto" w:fill="auto"/>
            <w:noWrap/>
            <w:vAlign w:val="bottom"/>
            <w:hideMark/>
          </w:tcPr>
          <w:p w14:paraId="0958BCD8" w14:textId="604441C7" w:rsidR="00035F80" w:rsidRPr="00AE3C52" w:rsidRDefault="00035F80" w:rsidP="00C73D51">
            <w:pPr>
              <w:spacing w:after="0" w:line="240" w:lineRule="auto"/>
              <w:rPr>
                <w:rFonts w:ascii="Times New Roman" w:eastAsia="Times New Roman" w:hAnsi="Times New Roman" w:cs="Times New Roman"/>
                <w:color w:val="000000"/>
                <w:sz w:val="24"/>
                <w:szCs w:val="24"/>
              </w:rPr>
            </w:pPr>
            <w:r w:rsidRPr="00AE3C52">
              <w:rPr>
                <w:rFonts w:ascii="Times New Roman" w:eastAsia="Times New Roman" w:hAnsi="Times New Roman" w:cs="Times New Roman"/>
                <w:color w:val="000000"/>
                <w:sz w:val="24"/>
                <w:szCs w:val="24"/>
              </w:rPr>
              <w:t>Good taste</w:t>
            </w:r>
            <w:r>
              <w:rPr>
                <w:rFonts w:ascii="Times New Roman" w:eastAsia="Times New Roman" w:hAnsi="Times New Roman" w:cs="Times New Roman"/>
                <w:color w:val="000000"/>
                <w:sz w:val="24"/>
                <w:szCs w:val="24"/>
              </w:rPr>
              <w:t xml:space="preserve"> of SC foods</w:t>
            </w:r>
          </w:p>
        </w:tc>
        <w:tc>
          <w:tcPr>
            <w:tcW w:w="1800" w:type="dxa"/>
            <w:tcBorders>
              <w:top w:val="nil"/>
              <w:left w:val="nil"/>
              <w:bottom w:val="single" w:sz="4" w:space="0" w:color="auto"/>
              <w:right w:val="single" w:sz="8" w:space="0" w:color="auto"/>
            </w:tcBorders>
            <w:shd w:val="clear" w:color="auto" w:fill="auto"/>
            <w:noWrap/>
            <w:vAlign w:val="bottom"/>
            <w:hideMark/>
          </w:tcPr>
          <w:p w14:paraId="2C516DD5" w14:textId="77777777" w:rsidR="00035F80" w:rsidRPr="00AE3C52" w:rsidRDefault="00035F80" w:rsidP="00C73D51">
            <w:pPr>
              <w:spacing w:after="0" w:line="240" w:lineRule="auto"/>
              <w:jc w:val="right"/>
              <w:rPr>
                <w:rFonts w:ascii="Times New Roman" w:eastAsia="Times New Roman" w:hAnsi="Times New Roman" w:cs="Times New Roman"/>
                <w:color w:val="000000"/>
                <w:sz w:val="24"/>
                <w:szCs w:val="24"/>
              </w:rPr>
            </w:pPr>
            <w:r w:rsidRPr="00AE3C52">
              <w:rPr>
                <w:rFonts w:ascii="Times New Roman" w:eastAsia="Times New Roman" w:hAnsi="Times New Roman" w:cs="Times New Roman"/>
                <w:color w:val="000000"/>
                <w:sz w:val="24"/>
                <w:szCs w:val="24"/>
              </w:rPr>
              <w:t>11</w:t>
            </w:r>
          </w:p>
        </w:tc>
      </w:tr>
      <w:tr w:rsidR="00035F80" w:rsidRPr="00AE3C52" w14:paraId="7000B97E" w14:textId="77777777" w:rsidTr="00E321C0">
        <w:trPr>
          <w:trHeight w:val="290"/>
        </w:trPr>
        <w:tc>
          <w:tcPr>
            <w:tcW w:w="6290" w:type="dxa"/>
            <w:tcBorders>
              <w:top w:val="nil"/>
              <w:left w:val="single" w:sz="8" w:space="0" w:color="auto"/>
              <w:bottom w:val="single" w:sz="4" w:space="0" w:color="auto"/>
              <w:right w:val="single" w:sz="4" w:space="0" w:color="auto"/>
            </w:tcBorders>
            <w:shd w:val="clear" w:color="auto" w:fill="auto"/>
            <w:noWrap/>
            <w:vAlign w:val="bottom"/>
            <w:hideMark/>
          </w:tcPr>
          <w:p w14:paraId="57F0AAB3" w14:textId="32040643" w:rsidR="00035F80" w:rsidRPr="00AE3C52" w:rsidRDefault="00035F80" w:rsidP="00C73D51">
            <w:pPr>
              <w:spacing w:after="0" w:line="240" w:lineRule="auto"/>
              <w:rPr>
                <w:rFonts w:ascii="Times New Roman" w:eastAsia="Times New Roman" w:hAnsi="Times New Roman" w:cs="Times New Roman"/>
                <w:color w:val="000000"/>
                <w:sz w:val="24"/>
                <w:szCs w:val="24"/>
              </w:rPr>
            </w:pPr>
            <w:r w:rsidRPr="00AE3C52">
              <w:rPr>
                <w:rFonts w:ascii="Times New Roman" w:eastAsia="Times New Roman" w:hAnsi="Times New Roman" w:cs="Times New Roman"/>
                <w:color w:val="000000"/>
                <w:sz w:val="24"/>
                <w:szCs w:val="24"/>
              </w:rPr>
              <w:t>Family</w:t>
            </w:r>
            <w:r>
              <w:rPr>
                <w:rFonts w:ascii="Times New Roman" w:eastAsia="Times New Roman" w:hAnsi="Times New Roman" w:cs="Times New Roman"/>
                <w:color w:val="000000"/>
                <w:sz w:val="24"/>
                <w:szCs w:val="24"/>
              </w:rPr>
              <w:t xml:space="preserve"> members</w:t>
            </w:r>
            <w:r w:rsidRPr="00AE3C52">
              <w:rPr>
                <w:rFonts w:ascii="Times New Roman" w:eastAsia="Times New Roman" w:hAnsi="Times New Roman" w:cs="Times New Roman"/>
                <w:color w:val="000000"/>
                <w:sz w:val="24"/>
                <w:szCs w:val="24"/>
              </w:rPr>
              <w:t xml:space="preserve"> use SC</w:t>
            </w:r>
            <w:r w:rsidR="008F111C">
              <w:rPr>
                <w:rFonts w:ascii="Times New Roman" w:eastAsia="Times New Roman" w:hAnsi="Times New Roman" w:cs="Times New Roman"/>
                <w:color w:val="000000"/>
                <w:sz w:val="24"/>
                <w:szCs w:val="24"/>
              </w:rPr>
              <w:t xml:space="preserve"> independently</w:t>
            </w:r>
          </w:p>
        </w:tc>
        <w:tc>
          <w:tcPr>
            <w:tcW w:w="1800" w:type="dxa"/>
            <w:tcBorders>
              <w:top w:val="nil"/>
              <w:left w:val="nil"/>
              <w:bottom w:val="single" w:sz="4" w:space="0" w:color="auto"/>
              <w:right w:val="single" w:sz="8" w:space="0" w:color="auto"/>
            </w:tcBorders>
            <w:shd w:val="clear" w:color="auto" w:fill="auto"/>
            <w:noWrap/>
            <w:vAlign w:val="bottom"/>
            <w:hideMark/>
          </w:tcPr>
          <w:p w14:paraId="46D18C50" w14:textId="0E6FE8CF" w:rsidR="00035F80" w:rsidRPr="00AE3C52" w:rsidRDefault="00E321C0" w:rsidP="00C73D5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035F80" w:rsidRPr="00AE3C52" w14:paraId="7C9B83B1" w14:textId="77777777" w:rsidTr="00E321C0">
        <w:trPr>
          <w:trHeight w:val="290"/>
        </w:trPr>
        <w:tc>
          <w:tcPr>
            <w:tcW w:w="6290" w:type="dxa"/>
            <w:tcBorders>
              <w:top w:val="nil"/>
              <w:left w:val="single" w:sz="8" w:space="0" w:color="auto"/>
              <w:bottom w:val="single" w:sz="4" w:space="0" w:color="auto"/>
              <w:right w:val="single" w:sz="4" w:space="0" w:color="auto"/>
            </w:tcBorders>
            <w:shd w:val="clear" w:color="auto" w:fill="auto"/>
            <w:noWrap/>
            <w:vAlign w:val="bottom"/>
            <w:hideMark/>
          </w:tcPr>
          <w:p w14:paraId="66D90E35" w14:textId="092F9DF9" w:rsidR="00035F80" w:rsidRPr="00AE3C52" w:rsidRDefault="00E321C0" w:rsidP="00C73D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ma</w:t>
            </w:r>
            <w:r w:rsidR="00004C70">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e/sell n</w:t>
            </w:r>
            <w:r w:rsidRPr="00AE3C52">
              <w:rPr>
                <w:rFonts w:ascii="Times New Roman" w:eastAsia="Times New Roman" w:hAnsi="Times New Roman" w:cs="Times New Roman"/>
                <w:color w:val="000000"/>
                <w:sz w:val="24"/>
                <w:szCs w:val="24"/>
              </w:rPr>
              <w:t>ew dishes</w:t>
            </w:r>
            <w:r>
              <w:rPr>
                <w:rFonts w:ascii="Times New Roman" w:eastAsia="Times New Roman" w:hAnsi="Times New Roman" w:cs="Times New Roman"/>
                <w:color w:val="000000"/>
                <w:sz w:val="24"/>
                <w:szCs w:val="24"/>
              </w:rPr>
              <w:t xml:space="preserve"> (cakes, jams) thanks to SC</w:t>
            </w:r>
          </w:p>
        </w:tc>
        <w:tc>
          <w:tcPr>
            <w:tcW w:w="1800" w:type="dxa"/>
            <w:tcBorders>
              <w:top w:val="nil"/>
              <w:left w:val="nil"/>
              <w:bottom w:val="single" w:sz="4" w:space="0" w:color="auto"/>
              <w:right w:val="single" w:sz="8" w:space="0" w:color="auto"/>
            </w:tcBorders>
            <w:shd w:val="clear" w:color="auto" w:fill="auto"/>
            <w:noWrap/>
            <w:vAlign w:val="bottom"/>
            <w:hideMark/>
          </w:tcPr>
          <w:p w14:paraId="3002F5C6" w14:textId="56CF4B53" w:rsidR="00035F80" w:rsidRPr="00AE3C52" w:rsidRDefault="00E321C0" w:rsidP="00C73D5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035F80" w:rsidRPr="00AE3C52" w14:paraId="0FA9CD15" w14:textId="77777777" w:rsidTr="00E321C0">
        <w:trPr>
          <w:trHeight w:val="290"/>
        </w:trPr>
        <w:tc>
          <w:tcPr>
            <w:tcW w:w="6290" w:type="dxa"/>
            <w:tcBorders>
              <w:top w:val="nil"/>
              <w:left w:val="single" w:sz="8" w:space="0" w:color="auto"/>
              <w:bottom w:val="single" w:sz="4" w:space="0" w:color="auto"/>
              <w:right w:val="single" w:sz="4" w:space="0" w:color="auto"/>
            </w:tcBorders>
            <w:shd w:val="clear" w:color="auto" w:fill="auto"/>
            <w:noWrap/>
            <w:vAlign w:val="bottom"/>
            <w:hideMark/>
          </w:tcPr>
          <w:p w14:paraId="75182A8A" w14:textId="71240C50" w:rsidR="00035F80" w:rsidRPr="00AE3C52" w:rsidRDefault="00E321C0" w:rsidP="00C73D51">
            <w:pPr>
              <w:spacing w:after="0" w:line="240" w:lineRule="auto"/>
              <w:rPr>
                <w:rFonts w:ascii="Times New Roman" w:eastAsia="Times New Roman" w:hAnsi="Times New Roman" w:cs="Times New Roman"/>
                <w:color w:val="000000"/>
                <w:sz w:val="24"/>
                <w:szCs w:val="24"/>
              </w:rPr>
            </w:pPr>
            <w:r w:rsidRPr="00AE3C52">
              <w:rPr>
                <w:rFonts w:ascii="Times New Roman" w:eastAsia="Times New Roman" w:hAnsi="Times New Roman" w:cs="Times New Roman"/>
                <w:color w:val="000000"/>
                <w:sz w:val="24"/>
                <w:szCs w:val="24"/>
              </w:rPr>
              <w:t>Family</w:t>
            </w:r>
            <w:r>
              <w:rPr>
                <w:rFonts w:ascii="Times New Roman" w:eastAsia="Times New Roman" w:hAnsi="Times New Roman" w:cs="Times New Roman"/>
                <w:color w:val="000000"/>
                <w:sz w:val="24"/>
                <w:szCs w:val="24"/>
              </w:rPr>
              <w:t xml:space="preserve"> members/friends</w:t>
            </w:r>
            <w:r w:rsidRPr="00AE3C5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have bought or want to </w:t>
            </w:r>
            <w:r w:rsidRPr="00AE3C52">
              <w:rPr>
                <w:rFonts w:ascii="Times New Roman" w:eastAsia="Times New Roman" w:hAnsi="Times New Roman" w:cs="Times New Roman"/>
                <w:color w:val="000000"/>
                <w:sz w:val="24"/>
                <w:szCs w:val="24"/>
              </w:rPr>
              <w:t>buy SC</w:t>
            </w:r>
          </w:p>
        </w:tc>
        <w:tc>
          <w:tcPr>
            <w:tcW w:w="1800" w:type="dxa"/>
            <w:tcBorders>
              <w:top w:val="nil"/>
              <w:left w:val="nil"/>
              <w:bottom w:val="single" w:sz="4" w:space="0" w:color="auto"/>
              <w:right w:val="single" w:sz="8" w:space="0" w:color="auto"/>
            </w:tcBorders>
            <w:shd w:val="clear" w:color="auto" w:fill="auto"/>
            <w:noWrap/>
            <w:vAlign w:val="bottom"/>
            <w:hideMark/>
          </w:tcPr>
          <w:p w14:paraId="3B24D91C" w14:textId="0F89A40F" w:rsidR="008F111C" w:rsidRPr="00AE3C52" w:rsidRDefault="00E321C0" w:rsidP="008F11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8F111C" w:rsidRPr="00AE3C52" w14:paraId="4071B51C" w14:textId="77777777" w:rsidTr="00E321C0">
        <w:trPr>
          <w:trHeight w:val="290"/>
        </w:trPr>
        <w:tc>
          <w:tcPr>
            <w:tcW w:w="6290" w:type="dxa"/>
            <w:tcBorders>
              <w:top w:val="nil"/>
              <w:left w:val="single" w:sz="8" w:space="0" w:color="auto"/>
              <w:bottom w:val="single" w:sz="4" w:space="0" w:color="auto"/>
              <w:right w:val="single" w:sz="4" w:space="0" w:color="auto"/>
            </w:tcBorders>
            <w:shd w:val="clear" w:color="auto" w:fill="auto"/>
            <w:noWrap/>
            <w:vAlign w:val="bottom"/>
          </w:tcPr>
          <w:p w14:paraId="502FA9BA" w14:textId="35E1CB6B" w:rsidR="008F111C" w:rsidRPr="00AE3C52" w:rsidRDefault="008F111C" w:rsidP="00C73D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Fuel and financial savings</w:t>
            </w:r>
          </w:p>
        </w:tc>
        <w:tc>
          <w:tcPr>
            <w:tcW w:w="1800" w:type="dxa"/>
            <w:tcBorders>
              <w:top w:val="nil"/>
              <w:left w:val="nil"/>
              <w:bottom w:val="single" w:sz="4" w:space="0" w:color="auto"/>
              <w:right w:val="single" w:sz="8" w:space="0" w:color="auto"/>
            </w:tcBorders>
            <w:shd w:val="clear" w:color="auto" w:fill="auto"/>
            <w:noWrap/>
            <w:vAlign w:val="bottom"/>
          </w:tcPr>
          <w:p w14:paraId="4F8F1DA9" w14:textId="5F7F9CD2" w:rsidR="008F111C" w:rsidRPr="00AE3C52" w:rsidRDefault="008F111C" w:rsidP="008F111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035F80" w:rsidRPr="00AE3C52" w14:paraId="0876A2BA" w14:textId="77777777" w:rsidTr="00E321C0">
        <w:trPr>
          <w:trHeight w:val="290"/>
        </w:trPr>
        <w:tc>
          <w:tcPr>
            <w:tcW w:w="6290" w:type="dxa"/>
            <w:tcBorders>
              <w:top w:val="nil"/>
              <w:left w:val="single" w:sz="8" w:space="0" w:color="auto"/>
              <w:bottom w:val="single" w:sz="4" w:space="0" w:color="auto"/>
              <w:right w:val="single" w:sz="4" w:space="0" w:color="auto"/>
            </w:tcBorders>
            <w:shd w:val="clear" w:color="auto" w:fill="auto"/>
            <w:noWrap/>
            <w:vAlign w:val="bottom"/>
            <w:hideMark/>
          </w:tcPr>
          <w:p w14:paraId="002D642B" w14:textId="56A2F8F6" w:rsidR="00035F80" w:rsidRPr="00AE3C52" w:rsidRDefault="00035F80" w:rsidP="00C73D51">
            <w:pPr>
              <w:spacing w:after="0" w:line="240" w:lineRule="auto"/>
              <w:rPr>
                <w:rFonts w:ascii="Times New Roman" w:eastAsia="Times New Roman" w:hAnsi="Times New Roman" w:cs="Times New Roman"/>
                <w:color w:val="000000"/>
                <w:sz w:val="24"/>
                <w:szCs w:val="24"/>
              </w:rPr>
            </w:pPr>
            <w:r w:rsidRPr="00AE3C52">
              <w:rPr>
                <w:rFonts w:ascii="Times New Roman" w:eastAsia="Times New Roman" w:hAnsi="Times New Roman" w:cs="Times New Roman"/>
                <w:color w:val="000000"/>
                <w:sz w:val="24"/>
                <w:szCs w:val="24"/>
              </w:rPr>
              <w:t>Other positive</w:t>
            </w:r>
            <w:r w:rsidR="008F111C">
              <w:rPr>
                <w:rFonts w:ascii="Times New Roman" w:eastAsia="Times New Roman" w:hAnsi="Times New Roman" w:cs="Times New Roman"/>
                <w:color w:val="000000"/>
                <w:sz w:val="24"/>
                <w:szCs w:val="24"/>
              </w:rPr>
              <w:t xml:space="preserve"> (good for picnics, ease of use, </w:t>
            </w:r>
            <w:r w:rsidR="00237A2B">
              <w:rPr>
                <w:rFonts w:ascii="Times New Roman" w:eastAsia="Times New Roman" w:hAnsi="Times New Roman" w:cs="Times New Roman"/>
                <w:color w:val="000000"/>
                <w:sz w:val="24"/>
                <w:szCs w:val="24"/>
              </w:rPr>
              <w:t>health)</w:t>
            </w:r>
          </w:p>
        </w:tc>
        <w:tc>
          <w:tcPr>
            <w:tcW w:w="1800" w:type="dxa"/>
            <w:tcBorders>
              <w:top w:val="nil"/>
              <w:left w:val="nil"/>
              <w:bottom w:val="single" w:sz="4" w:space="0" w:color="auto"/>
              <w:right w:val="single" w:sz="8" w:space="0" w:color="auto"/>
            </w:tcBorders>
            <w:shd w:val="clear" w:color="auto" w:fill="auto"/>
            <w:noWrap/>
            <w:vAlign w:val="bottom"/>
            <w:hideMark/>
          </w:tcPr>
          <w:p w14:paraId="68686850" w14:textId="0AFCE441" w:rsidR="00035F80" w:rsidRPr="00AE3C52" w:rsidRDefault="00E321C0" w:rsidP="00C73D5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035F80" w:rsidRPr="00AE3C52" w14:paraId="560B3376" w14:textId="77777777" w:rsidTr="00E321C0">
        <w:trPr>
          <w:trHeight w:val="300"/>
        </w:trPr>
        <w:tc>
          <w:tcPr>
            <w:tcW w:w="6290" w:type="dxa"/>
            <w:tcBorders>
              <w:top w:val="nil"/>
              <w:left w:val="single" w:sz="8" w:space="0" w:color="auto"/>
              <w:bottom w:val="nil"/>
              <w:right w:val="single" w:sz="4" w:space="0" w:color="auto"/>
            </w:tcBorders>
            <w:shd w:val="clear" w:color="auto" w:fill="auto"/>
            <w:noWrap/>
            <w:vAlign w:val="bottom"/>
            <w:hideMark/>
          </w:tcPr>
          <w:p w14:paraId="4A4D7D61" w14:textId="6E835A92" w:rsidR="00035F80" w:rsidRPr="00AE3C52" w:rsidRDefault="00035F80" w:rsidP="00C73D51">
            <w:pPr>
              <w:spacing w:after="0" w:line="240" w:lineRule="auto"/>
              <w:rPr>
                <w:rFonts w:ascii="Times New Roman" w:eastAsia="Times New Roman" w:hAnsi="Times New Roman" w:cs="Times New Roman"/>
                <w:color w:val="000000"/>
                <w:sz w:val="24"/>
                <w:szCs w:val="24"/>
              </w:rPr>
            </w:pPr>
            <w:r w:rsidRPr="00AE3C52">
              <w:rPr>
                <w:rFonts w:ascii="Times New Roman" w:eastAsia="Times New Roman" w:hAnsi="Times New Roman" w:cs="Times New Roman"/>
                <w:color w:val="000000"/>
                <w:sz w:val="24"/>
                <w:szCs w:val="24"/>
              </w:rPr>
              <w:t>Other negative</w:t>
            </w:r>
            <w:r w:rsidR="00E321C0">
              <w:rPr>
                <w:rFonts w:ascii="Times New Roman" w:eastAsia="Times New Roman" w:hAnsi="Times New Roman" w:cs="Times New Roman"/>
                <w:color w:val="000000"/>
                <w:sz w:val="24"/>
                <w:szCs w:val="24"/>
              </w:rPr>
              <w:t xml:space="preserve"> (fear of radiation)</w:t>
            </w:r>
          </w:p>
        </w:tc>
        <w:tc>
          <w:tcPr>
            <w:tcW w:w="1800" w:type="dxa"/>
            <w:tcBorders>
              <w:top w:val="nil"/>
              <w:left w:val="nil"/>
              <w:bottom w:val="nil"/>
              <w:right w:val="single" w:sz="8" w:space="0" w:color="auto"/>
            </w:tcBorders>
            <w:shd w:val="clear" w:color="auto" w:fill="auto"/>
            <w:noWrap/>
            <w:vAlign w:val="bottom"/>
            <w:hideMark/>
          </w:tcPr>
          <w:p w14:paraId="19CFDAD7" w14:textId="77777777" w:rsidR="00035F80" w:rsidRPr="00AE3C52" w:rsidRDefault="00035F80" w:rsidP="00C73D51">
            <w:pPr>
              <w:spacing w:after="0" w:line="240" w:lineRule="auto"/>
              <w:jc w:val="right"/>
              <w:rPr>
                <w:rFonts w:ascii="Times New Roman" w:eastAsia="Times New Roman" w:hAnsi="Times New Roman" w:cs="Times New Roman"/>
                <w:color w:val="000000"/>
                <w:sz w:val="24"/>
                <w:szCs w:val="24"/>
              </w:rPr>
            </w:pPr>
            <w:r w:rsidRPr="00AE3C52">
              <w:rPr>
                <w:rFonts w:ascii="Times New Roman" w:eastAsia="Times New Roman" w:hAnsi="Times New Roman" w:cs="Times New Roman"/>
                <w:color w:val="000000"/>
                <w:sz w:val="24"/>
                <w:szCs w:val="24"/>
              </w:rPr>
              <w:t>1</w:t>
            </w:r>
          </w:p>
        </w:tc>
      </w:tr>
      <w:tr w:rsidR="00035F80" w:rsidRPr="00AE3C52" w14:paraId="545BB2B8" w14:textId="77777777" w:rsidTr="00E321C0">
        <w:trPr>
          <w:trHeight w:val="300"/>
        </w:trPr>
        <w:tc>
          <w:tcPr>
            <w:tcW w:w="6290"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14:paraId="06C2090B" w14:textId="77777777" w:rsidR="00035F80" w:rsidRPr="00035F80" w:rsidRDefault="00035F80" w:rsidP="00C73D51">
            <w:pPr>
              <w:spacing w:after="0" w:line="240" w:lineRule="auto"/>
              <w:rPr>
                <w:rFonts w:ascii="Times New Roman" w:eastAsia="Times New Roman" w:hAnsi="Times New Roman" w:cs="Times New Roman"/>
                <w:b/>
                <w:bCs/>
                <w:color w:val="000000"/>
                <w:sz w:val="24"/>
                <w:szCs w:val="24"/>
              </w:rPr>
            </w:pPr>
            <w:r w:rsidRPr="00035F80">
              <w:rPr>
                <w:rFonts w:ascii="Times New Roman" w:eastAsia="Times New Roman" w:hAnsi="Times New Roman" w:cs="Times New Roman"/>
                <w:b/>
                <w:bCs/>
                <w:color w:val="000000"/>
                <w:sz w:val="24"/>
                <w:szCs w:val="24"/>
              </w:rPr>
              <w:t>Total comments</w:t>
            </w:r>
          </w:p>
        </w:tc>
        <w:tc>
          <w:tcPr>
            <w:tcW w:w="1800" w:type="dxa"/>
            <w:tcBorders>
              <w:top w:val="single" w:sz="8" w:space="0" w:color="auto"/>
              <w:left w:val="nil"/>
              <w:bottom w:val="single" w:sz="8" w:space="0" w:color="auto"/>
              <w:right w:val="single" w:sz="8" w:space="0" w:color="auto"/>
            </w:tcBorders>
            <w:shd w:val="clear" w:color="000000" w:fill="BFBFBF"/>
            <w:noWrap/>
            <w:vAlign w:val="bottom"/>
            <w:hideMark/>
          </w:tcPr>
          <w:p w14:paraId="5CE18FEF" w14:textId="77777777" w:rsidR="00035F80" w:rsidRPr="00035F80" w:rsidRDefault="00035F80" w:rsidP="00C73D51">
            <w:pPr>
              <w:keepNext/>
              <w:spacing w:after="0" w:line="240" w:lineRule="auto"/>
              <w:jc w:val="right"/>
              <w:rPr>
                <w:rFonts w:ascii="Times New Roman" w:eastAsia="Times New Roman" w:hAnsi="Times New Roman" w:cs="Times New Roman"/>
                <w:b/>
                <w:bCs/>
                <w:color w:val="000000"/>
                <w:sz w:val="24"/>
                <w:szCs w:val="24"/>
              </w:rPr>
            </w:pPr>
            <w:r w:rsidRPr="00035F80">
              <w:rPr>
                <w:rFonts w:ascii="Times New Roman" w:eastAsia="Times New Roman" w:hAnsi="Times New Roman" w:cs="Times New Roman"/>
                <w:b/>
                <w:bCs/>
                <w:color w:val="000000"/>
                <w:sz w:val="24"/>
                <w:szCs w:val="24"/>
              </w:rPr>
              <w:t>52</w:t>
            </w:r>
          </w:p>
        </w:tc>
      </w:tr>
    </w:tbl>
    <w:p w14:paraId="57CFF8C2" w14:textId="77777777" w:rsidR="00035F80" w:rsidRPr="00AE3C52" w:rsidRDefault="00035F80" w:rsidP="004A5D63">
      <w:pPr>
        <w:rPr>
          <w:rFonts w:ascii="Times New Roman" w:hAnsi="Times New Roman" w:cs="Times New Roman"/>
          <w:sz w:val="24"/>
          <w:szCs w:val="24"/>
        </w:rPr>
      </w:pPr>
    </w:p>
    <w:p w14:paraId="534D8642" w14:textId="77777777" w:rsidR="00035F80" w:rsidRDefault="004A5D63" w:rsidP="00BE18D0">
      <w:pPr>
        <w:rPr>
          <w:rFonts w:ascii="Times New Roman" w:hAnsi="Times New Roman" w:cs="Times New Roman"/>
          <w:sz w:val="24"/>
          <w:szCs w:val="24"/>
          <w:u w:val="single"/>
        </w:rPr>
      </w:pPr>
      <w:r>
        <w:rPr>
          <w:rFonts w:ascii="Times New Roman" w:hAnsi="Times New Roman" w:cs="Times New Roman"/>
          <w:sz w:val="24"/>
          <w:szCs w:val="24"/>
          <w:u w:val="single"/>
        </w:rPr>
        <w:br/>
      </w:r>
    </w:p>
    <w:p w14:paraId="740077CA" w14:textId="77777777" w:rsidR="00035F80" w:rsidRDefault="00035F80" w:rsidP="00BE18D0">
      <w:pPr>
        <w:rPr>
          <w:rFonts w:ascii="Times New Roman" w:hAnsi="Times New Roman" w:cs="Times New Roman"/>
          <w:sz w:val="24"/>
          <w:szCs w:val="24"/>
          <w:u w:val="single"/>
        </w:rPr>
      </w:pPr>
    </w:p>
    <w:p w14:paraId="180D51CD" w14:textId="77777777" w:rsidR="00035F80" w:rsidRDefault="00035F80" w:rsidP="00BE18D0">
      <w:pPr>
        <w:rPr>
          <w:rFonts w:ascii="Times New Roman" w:hAnsi="Times New Roman" w:cs="Times New Roman"/>
          <w:sz w:val="24"/>
          <w:szCs w:val="24"/>
          <w:u w:val="single"/>
        </w:rPr>
      </w:pPr>
    </w:p>
    <w:p w14:paraId="1387C387" w14:textId="77777777" w:rsidR="00035F80" w:rsidRDefault="00035F80" w:rsidP="00BE18D0">
      <w:pPr>
        <w:rPr>
          <w:rFonts w:ascii="Times New Roman" w:hAnsi="Times New Roman" w:cs="Times New Roman"/>
          <w:sz w:val="24"/>
          <w:szCs w:val="24"/>
          <w:u w:val="single"/>
        </w:rPr>
      </w:pPr>
    </w:p>
    <w:p w14:paraId="68F71A18" w14:textId="77777777" w:rsidR="00035F80" w:rsidRDefault="00035F80" w:rsidP="00BE18D0">
      <w:pPr>
        <w:rPr>
          <w:rFonts w:ascii="Times New Roman" w:hAnsi="Times New Roman" w:cs="Times New Roman"/>
          <w:sz w:val="24"/>
          <w:szCs w:val="24"/>
          <w:u w:val="single"/>
        </w:rPr>
      </w:pPr>
    </w:p>
    <w:p w14:paraId="55AD94BB" w14:textId="77777777" w:rsidR="00035F80" w:rsidRDefault="00035F80" w:rsidP="00BE18D0">
      <w:pPr>
        <w:rPr>
          <w:rFonts w:ascii="Times New Roman" w:hAnsi="Times New Roman" w:cs="Times New Roman"/>
          <w:sz w:val="24"/>
          <w:szCs w:val="24"/>
          <w:u w:val="single"/>
        </w:rPr>
      </w:pPr>
    </w:p>
    <w:tbl>
      <w:tblPr>
        <w:tblpPr w:leftFromText="180" w:rightFromText="180" w:vertAnchor="text" w:horzAnchor="margin" w:tblpY="219"/>
        <w:tblW w:w="8090" w:type="dxa"/>
        <w:tblLook w:val="04A0" w:firstRow="1" w:lastRow="0" w:firstColumn="1" w:lastColumn="0" w:noHBand="0" w:noVBand="1"/>
      </w:tblPr>
      <w:tblGrid>
        <w:gridCol w:w="6290"/>
        <w:gridCol w:w="1800"/>
      </w:tblGrid>
      <w:tr w:rsidR="00035F80" w:rsidRPr="00945449" w14:paraId="3EFC263D" w14:textId="77777777" w:rsidTr="00E321C0">
        <w:trPr>
          <w:trHeight w:val="300"/>
        </w:trPr>
        <w:tc>
          <w:tcPr>
            <w:tcW w:w="6290"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14:paraId="3D4476FF" w14:textId="77777777" w:rsidR="00035F80" w:rsidRPr="00E321C0" w:rsidRDefault="00035F80" w:rsidP="00035F80">
            <w:pPr>
              <w:spacing w:after="0" w:line="240" w:lineRule="auto"/>
              <w:rPr>
                <w:rFonts w:ascii="Times New Roman" w:eastAsia="Times New Roman" w:hAnsi="Times New Roman" w:cs="Times New Roman"/>
                <w:b/>
                <w:bCs/>
                <w:color w:val="000000"/>
                <w:sz w:val="24"/>
                <w:szCs w:val="24"/>
              </w:rPr>
            </w:pPr>
            <w:r w:rsidRPr="00E321C0">
              <w:rPr>
                <w:rFonts w:ascii="Times New Roman" w:eastAsia="Times New Roman" w:hAnsi="Times New Roman" w:cs="Times New Roman"/>
                <w:b/>
                <w:bCs/>
                <w:color w:val="000000"/>
                <w:sz w:val="24"/>
                <w:szCs w:val="24"/>
              </w:rPr>
              <w:t>Comments on personal adoption</w:t>
            </w:r>
          </w:p>
        </w:tc>
        <w:tc>
          <w:tcPr>
            <w:tcW w:w="1800" w:type="dxa"/>
            <w:tcBorders>
              <w:top w:val="single" w:sz="8" w:space="0" w:color="auto"/>
              <w:left w:val="nil"/>
              <w:bottom w:val="single" w:sz="8" w:space="0" w:color="auto"/>
              <w:right w:val="single" w:sz="8" w:space="0" w:color="auto"/>
            </w:tcBorders>
            <w:shd w:val="clear" w:color="000000" w:fill="BFBFBF"/>
            <w:noWrap/>
            <w:vAlign w:val="bottom"/>
            <w:hideMark/>
          </w:tcPr>
          <w:p w14:paraId="0695E198" w14:textId="0FEC5861" w:rsidR="00035F80" w:rsidRPr="00E321C0" w:rsidRDefault="00035F80" w:rsidP="00035F80">
            <w:pPr>
              <w:spacing w:after="0" w:line="240" w:lineRule="auto"/>
              <w:rPr>
                <w:rFonts w:ascii="Times New Roman" w:eastAsia="Times New Roman" w:hAnsi="Times New Roman" w:cs="Times New Roman"/>
                <w:b/>
                <w:bCs/>
                <w:color w:val="000000"/>
                <w:sz w:val="24"/>
                <w:szCs w:val="24"/>
              </w:rPr>
            </w:pPr>
            <w:r w:rsidRPr="00E321C0">
              <w:rPr>
                <w:rFonts w:ascii="Times New Roman" w:eastAsia="Times New Roman" w:hAnsi="Times New Roman" w:cs="Times New Roman"/>
                <w:b/>
                <w:bCs/>
                <w:color w:val="000000"/>
                <w:sz w:val="24"/>
                <w:szCs w:val="24"/>
              </w:rPr>
              <w:t>Number</w:t>
            </w:r>
            <w:r w:rsidR="00E321C0">
              <w:rPr>
                <w:rFonts w:ascii="Times New Roman" w:eastAsia="Times New Roman" w:hAnsi="Times New Roman" w:cs="Times New Roman"/>
                <w:b/>
                <w:bCs/>
                <w:color w:val="000000"/>
                <w:sz w:val="24"/>
                <w:szCs w:val="24"/>
              </w:rPr>
              <w:t xml:space="preserve"> of comments</w:t>
            </w:r>
          </w:p>
        </w:tc>
      </w:tr>
      <w:tr w:rsidR="00035F80" w:rsidRPr="00945449" w14:paraId="5BDE62D5" w14:textId="77777777" w:rsidTr="00E321C0">
        <w:trPr>
          <w:trHeight w:val="290"/>
        </w:trPr>
        <w:tc>
          <w:tcPr>
            <w:tcW w:w="6290" w:type="dxa"/>
            <w:tcBorders>
              <w:top w:val="nil"/>
              <w:left w:val="single" w:sz="8" w:space="0" w:color="auto"/>
              <w:bottom w:val="single" w:sz="4" w:space="0" w:color="auto"/>
              <w:right w:val="single" w:sz="4" w:space="0" w:color="auto"/>
            </w:tcBorders>
            <w:shd w:val="clear" w:color="auto" w:fill="auto"/>
            <w:noWrap/>
            <w:vAlign w:val="bottom"/>
            <w:hideMark/>
          </w:tcPr>
          <w:p w14:paraId="6A53B777" w14:textId="77777777" w:rsidR="00035F80" w:rsidRPr="00E321C0" w:rsidRDefault="00035F80" w:rsidP="00035F80">
            <w:pPr>
              <w:spacing w:after="0" w:line="240" w:lineRule="auto"/>
              <w:rPr>
                <w:rFonts w:ascii="Times New Roman" w:eastAsia="Times New Roman" w:hAnsi="Times New Roman" w:cs="Times New Roman"/>
                <w:color w:val="000000"/>
                <w:sz w:val="24"/>
                <w:szCs w:val="24"/>
              </w:rPr>
            </w:pPr>
            <w:r w:rsidRPr="00E321C0">
              <w:rPr>
                <w:rFonts w:ascii="Times New Roman" w:eastAsia="Times New Roman" w:hAnsi="Times New Roman" w:cs="Times New Roman"/>
                <w:color w:val="000000"/>
                <w:sz w:val="24"/>
                <w:szCs w:val="24"/>
              </w:rPr>
              <w:t>Great tool/thank you</w:t>
            </w:r>
          </w:p>
        </w:tc>
        <w:tc>
          <w:tcPr>
            <w:tcW w:w="1800" w:type="dxa"/>
            <w:tcBorders>
              <w:top w:val="nil"/>
              <w:left w:val="nil"/>
              <w:bottom w:val="single" w:sz="4" w:space="0" w:color="auto"/>
              <w:right w:val="single" w:sz="8" w:space="0" w:color="auto"/>
            </w:tcBorders>
            <w:shd w:val="clear" w:color="auto" w:fill="auto"/>
            <w:noWrap/>
            <w:vAlign w:val="bottom"/>
            <w:hideMark/>
          </w:tcPr>
          <w:p w14:paraId="28B2511C" w14:textId="77777777" w:rsidR="00035F80" w:rsidRPr="00E321C0" w:rsidRDefault="00035F80" w:rsidP="00035F80">
            <w:pPr>
              <w:spacing w:after="0" w:line="240" w:lineRule="auto"/>
              <w:jc w:val="right"/>
              <w:rPr>
                <w:rFonts w:ascii="Times New Roman" w:eastAsia="Times New Roman" w:hAnsi="Times New Roman" w:cs="Times New Roman"/>
                <w:color w:val="000000"/>
                <w:sz w:val="24"/>
                <w:szCs w:val="24"/>
              </w:rPr>
            </w:pPr>
            <w:r w:rsidRPr="00E321C0">
              <w:rPr>
                <w:rFonts w:ascii="Times New Roman" w:eastAsia="Times New Roman" w:hAnsi="Times New Roman" w:cs="Times New Roman"/>
                <w:color w:val="000000"/>
                <w:sz w:val="24"/>
                <w:szCs w:val="24"/>
              </w:rPr>
              <w:t>4</w:t>
            </w:r>
          </w:p>
        </w:tc>
      </w:tr>
      <w:tr w:rsidR="00035F80" w:rsidRPr="00945449" w14:paraId="014C34B8" w14:textId="77777777" w:rsidTr="00E321C0">
        <w:trPr>
          <w:trHeight w:val="290"/>
        </w:trPr>
        <w:tc>
          <w:tcPr>
            <w:tcW w:w="6290" w:type="dxa"/>
            <w:tcBorders>
              <w:top w:val="nil"/>
              <w:left w:val="single" w:sz="8" w:space="0" w:color="auto"/>
              <w:bottom w:val="single" w:sz="4" w:space="0" w:color="auto"/>
              <w:right w:val="single" w:sz="4" w:space="0" w:color="auto"/>
            </w:tcBorders>
            <w:shd w:val="clear" w:color="auto" w:fill="auto"/>
            <w:noWrap/>
            <w:vAlign w:val="bottom"/>
            <w:hideMark/>
          </w:tcPr>
          <w:p w14:paraId="7D82600A" w14:textId="77777777" w:rsidR="00035F80" w:rsidRPr="00E321C0" w:rsidRDefault="00035F80" w:rsidP="00035F80">
            <w:pPr>
              <w:spacing w:after="0" w:line="240" w:lineRule="auto"/>
              <w:rPr>
                <w:rFonts w:ascii="Times New Roman" w:eastAsia="Times New Roman" w:hAnsi="Times New Roman" w:cs="Times New Roman"/>
                <w:color w:val="000000"/>
                <w:sz w:val="24"/>
                <w:szCs w:val="24"/>
              </w:rPr>
            </w:pPr>
            <w:r w:rsidRPr="00E321C0">
              <w:rPr>
                <w:rFonts w:ascii="Times New Roman" w:eastAsia="Times New Roman" w:hAnsi="Times New Roman" w:cs="Times New Roman"/>
                <w:color w:val="000000"/>
                <w:sz w:val="24"/>
                <w:szCs w:val="24"/>
              </w:rPr>
              <w:t>Take to work/vacation</w:t>
            </w:r>
          </w:p>
        </w:tc>
        <w:tc>
          <w:tcPr>
            <w:tcW w:w="1800" w:type="dxa"/>
            <w:tcBorders>
              <w:top w:val="nil"/>
              <w:left w:val="nil"/>
              <w:bottom w:val="single" w:sz="4" w:space="0" w:color="auto"/>
              <w:right w:val="single" w:sz="8" w:space="0" w:color="auto"/>
            </w:tcBorders>
            <w:shd w:val="clear" w:color="auto" w:fill="auto"/>
            <w:noWrap/>
            <w:vAlign w:val="bottom"/>
            <w:hideMark/>
          </w:tcPr>
          <w:p w14:paraId="0DAB5799" w14:textId="77777777" w:rsidR="00035F80" w:rsidRPr="00E321C0" w:rsidRDefault="00035F80" w:rsidP="00035F80">
            <w:pPr>
              <w:spacing w:after="0" w:line="240" w:lineRule="auto"/>
              <w:jc w:val="right"/>
              <w:rPr>
                <w:rFonts w:ascii="Times New Roman" w:eastAsia="Times New Roman" w:hAnsi="Times New Roman" w:cs="Times New Roman"/>
                <w:color w:val="000000"/>
                <w:sz w:val="24"/>
                <w:szCs w:val="24"/>
              </w:rPr>
            </w:pPr>
            <w:r w:rsidRPr="00E321C0">
              <w:rPr>
                <w:rFonts w:ascii="Times New Roman" w:eastAsia="Times New Roman" w:hAnsi="Times New Roman" w:cs="Times New Roman"/>
                <w:color w:val="000000"/>
                <w:sz w:val="24"/>
                <w:szCs w:val="24"/>
              </w:rPr>
              <w:t>3</w:t>
            </w:r>
          </w:p>
        </w:tc>
      </w:tr>
      <w:tr w:rsidR="00035F80" w:rsidRPr="00945449" w14:paraId="5CBC777C" w14:textId="77777777" w:rsidTr="00E321C0">
        <w:trPr>
          <w:trHeight w:val="290"/>
        </w:trPr>
        <w:tc>
          <w:tcPr>
            <w:tcW w:w="6290" w:type="dxa"/>
            <w:tcBorders>
              <w:top w:val="nil"/>
              <w:left w:val="single" w:sz="8" w:space="0" w:color="auto"/>
              <w:bottom w:val="single" w:sz="4" w:space="0" w:color="auto"/>
              <w:right w:val="single" w:sz="4" w:space="0" w:color="auto"/>
            </w:tcBorders>
            <w:shd w:val="clear" w:color="auto" w:fill="auto"/>
            <w:noWrap/>
            <w:vAlign w:val="bottom"/>
            <w:hideMark/>
          </w:tcPr>
          <w:p w14:paraId="638F29CB" w14:textId="46FC8568" w:rsidR="00035F80" w:rsidRPr="00E321C0" w:rsidRDefault="00035F80" w:rsidP="00035F80">
            <w:pPr>
              <w:spacing w:after="0" w:line="240" w:lineRule="auto"/>
              <w:rPr>
                <w:rFonts w:ascii="Times New Roman" w:eastAsia="Times New Roman" w:hAnsi="Times New Roman" w:cs="Times New Roman"/>
                <w:color w:val="000000"/>
                <w:sz w:val="24"/>
                <w:szCs w:val="24"/>
              </w:rPr>
            </w:pPr>
            <w:r w:rsidRPr="00E321C0">
              <w:rPr>
                <w:rFonts w:ascii="Times New Roman" w:eastAsia="Times New Roman" w:hAnsi="Times New Roman" w:cs="Times New Roman"/>
                <w:color w:val="000000"/>
                <w:sz w:val="24"/>
                <w:szCs w:val="24"/>
              </w:rPr>
              <w:t>Life issues</w:t>
            </w:r>
            <w:r w:rsidR="00E321C0">
              <w:rPr>
                <w:rFonts w:ascii="Times New Roman" w:eastAsia="Times New Roman" w:hAnsi="Times New Roman" w:cs="Times New Roman"/>
                <w:color w:val="000000"/>
                <w:sz w:val="24"/>
                <w:szCs w:val="24"/>
              </w:rPr>
              <w:t xml:space="preserve"> (hospitalization, etc…)</w:t>
            </w:r>
            <w:r w:rsidRPr="00E321C0">
              <w:rPr>
                <w:rFonts w:ascii="Times New Roman" w:eastAsia="Times New Roman" w:hAnsi="Times New Roman" w:cs="Times New Roman"/>
                <w:color w:val="000000"/>
                <w:sz w:val="24"/>
                <w:szCs w:val="24"/>
              </w:rPr>
              <w:t xml:space="preserve"> prevented me</w:t>
            </w:r>
          </w:p>
        </w:tc>
        <w:tc>
          <w:tcPr>
            <w:tcW w:w="1800" w:type="dxa"/>
            <w:tcBorders>
              <w:top w:val="nil"/>
              <w:left w:val="nil"/>
              <w:bottom w:val="single" w:sz="4" w:space="0" w:color="auto"/>
              <w:right w:val="single" w:sz="8" w:space="0" w:color="auto"/>
            </w:tcBorders>
            <w:shd w:val="clear" w:color="auto" w:fill="auto"/>
            <w:noWrap/>
            <w:vAlign w:val="bottom"/>
            <w:hideMark/>
          </w:tcPr>
          <w:p w14:paraId="06433E5F" w14:textId="77777777" w:rsidR="00035F80" w:rsidRPr="00E321C0" w:rsidRDefault="00035F80" w:rsidP="00035F80">
            <w:pPr>
              <w:spacing w:after="0" w:line="240" w:lineRule="auto"/>
              <w:jc w:val="right"/>
              <w:rPr>
                <w:rFonts w:ascii="Times New Roman" w:eastAsia="Times New Roman" w:hAnsi="Times New Roman" w:cs="Times New Roman"/>
                <w:color w:val="000000"/>
                <w:sz w:val="24"/>
                <w:szCs w:val="24"/>
              </w:rPr>
            </w:pPr>
            <w:r w:rsidRPr="00E321C0">
              <w:rPr>
                <w:rFonts w:ascii="Times New Roman" w:eastAsia="Times New Roman" w:hAnsi="Times New Roman" w:cs="Times New Roman"/>
                <w:color w:val="000000"/>
                <w:sz w:val="24"/>
                <w:szCs w:val="24"/>
              </w:rPr>
              <w:t>2</w:t>
            </w:r>
          </w:p>
        </w:tc>
      </w:tr>
      <w:tr w:rsidR="00035F80" w:rsidRPr="00945449" w14:paraId="3F867599" w14:textId="77777777" w:rsidTr="00E321C0">
        <w:trPr>
          <w:trHeight w:val="290"/>
        </w:trPr>
        <w:tc>
          <w:tcPr>
            <w:tcW w:w="6290" w:type="dxa"/>
            <w:tcBorders>
              <w:top w:val="nil"/>
              <w:left w:val="single" w:sz="8" w:space="0" w:color="auto"/>
              <w:bottom w:val="single" w:sz="4" w:space="0" w:color="auto"/>
              <w:right w:val="single" w:sz="4" w:space="0" w:color="auto"/>
            </w:tcBorders>
            <w:shd w:val="clear" w:color="auto" w:fill="auto"/>
            <w:noWrap/>
            <w:vAlign w:val="bottom"/>
            <w:hideMark/>
          </w:tcPr>
          <w:p w14:paraId="4540B9FF" w14:textId="45F5723D" w:rsidR="00035F80" w:rsidRPr="00E321C0" w:rsidRDefault="00035F80" w:rsidP="00035F80">
            <w:pPr>
              <w:spacing w:after="0" w:line="240" w:lineRule="auto"/>
              <w:rPr>
                <w:rFonts w:ascii="Times New Roman" w:eastAsia="Times New Roman" w:hAnsi="Times New Roman" w:cs="Times New Roman"/>
                <w:color w:val="000000"/>
                <w:sz w:val="24"/>
                <w:szCs w:val="24"/>
              </w:rPr>
            </w:pPr>
            <w:r w:rsidRPr="00E321C0">
              <w:rPr>
                <w:rFonts w:ascii="Times New Roman" w:eastAsia="Times New Roman" w:hAnsi="Times New Roman" w:cs="Times New Roman"/>
                <w:color w:val="000000"/>
                <w:sz w:val="24"/>
                <w:szCs w:val="24"/>
              </w:rPr>
              <w:t>Prefer HSC to HP</w:t>
            </w:r>
          </w:p>
        </w:tc>
        <w:tc>
          <w:tcPr>
            <w:tcW w:w="1800" w:type="dxa"/>
            <w:tcBorders>
              <w:top w:val="nil"/>
              <w:left w:val="nil"/>
              <w:bottom w:val="single" w:sz="4" w:space="0" w:color="auto"/>
              <w:right w:val="single" w:sz="8" w:space="0" w:color="auto"/>
            </w:tcBorders>
            <w:shd w:val="clear" w:color="auto" w:fill="auto"/>
            <w:noWrap/>
            <w:vAlign w:val="bottom"/>
            <w:hideMark/>
          </w:tcPr>
          <w:p w14:paraId="5F2C3F54" w14:textId="77777777" w:rsidR="00035F80" w:rsidRPr="00E321C0" w:rsidRDefault="00035F80" w:rsidP="00035F80">
            <w:pPr>
              <w:spacing w:after="0" w:line="240" w:lineRule="auto"/>
              <w:jc w:val="right"/>
              <w:rPr>
                <w:rFonts w:ascii="Times New Roman" w:eastAsia="Times New Roman" w:hAnsi="Times New Roman" w:cs="Times New Roman"/>
                <w:color w:val="000000"/>
                <w:sz w:val="24"/>
                <w:szCs w:val="24"/>
              </w:rPr>
            </w:pPr>
            <w:r w:rsidRPr="00E321C0">
              <w:rPr>
                <w:rFonts w:ascii="Times New Roman" w:eastAsia="Times New Roman" w:hAnsi="Times New Roman" w:cs="Times New Roman"/>
                <w:color w:val="000000"/>
                <w:sz w:val="24"/>
                <w:szCs w:val="24"/>
              </w:rPr>
              <w:t>2</w:t>
            </w:r>
          </w:p>
        </w:tc>
      </w:tr>
      <w:tr w:rsidR="00035F80" w:rsidRPr="00945449" w14:paraId="6028210A" w14:textId="77777777" w:rsidTr="00E321C0">
        <w:trPr>
          <w:trHeight w:val="300"/>
        </w:trPr>
        <w:tc>
          <w:tcPr>
            <w:tcW w:w="6290" w:type="dxa"/>
            <w:tcBorders>
              <w:top w:val="nil"/>
              <w:left w:val="single" w:sz="8" w:space="0" w:color="auto"/>
              <w:bottom w:val="nil"/>
              <w:right w:val="single" w:sz="4" w:space="0" w:color="auto"/>
            </w:tcBorders>
            <w:shd w:val="clear" w:color="auto" w:fill="auto"/>
            <w:noWrap/>
            <w:vAlign w:val="bottom"/>
            <w:hideMark/>
          </w:tcPr>
          <w:p w14:paraId="245A40A1" w14:textId="77777777" w:rsidR="00035F80" w:rsidRPr="00E321C0" w:rsidRDefault="00035F80" w:rsidP="00035F80">
            <w:pPr>
              <w:spacing w:after="0" w:line="240" w:lineRule="auto"/>
              <w:rPr>
                <w:rFonts w:ascii="Times New Roman" w:eastAsia="Times New Roman" w:hAnsi="Times New Roman" w:cs="Times New Roman"/>
                <w:color w:val="000000"/>
                <w:sz w:val="24"/>
                <w:szCs w:val="24"/>
              </w:rPr>
            </w:pPr>
            <w:r w:rsidRPr="00E321C0">
              <w:rPr>
                <w:rFonts w:ascii="Times New Roman" w:eastAsia="Times New Roman" w:hAnsi="Times New Roman" w:cs="Times New Roman"/>
                <w:color w:val="000000"/>
                <w:sz w:val="24"/>
                <w:szCs w:val="24"/>
              </w:rPr>
              <w:t>Other</w:t>
            </w:r>
          </w:p>
        </w:tc>
        <w:tc>
          <w:tcPr>
            <w:tcW w:w="1800" w:type="dxa"/>
            <w:tcBorders>
              <w:top w:val="nil"/>
              <w:left w:val="nil"/>
              <w:bottom w:val="nil"/>
              <w:right w:val="single" w:sz="8" w:space="0" w:color="auto"/>
            </w:tcBorders>
            <w:shd w:val="clear" w:color="auto" w:fill="auto"/>
            <w:noWrap/>
            <w:vAlign w:val="bottom"/>
            <w:hideMark/>
          </w:tcPr>
          <w:p w14:paraId="356E365B" w14:textId="77777777" w:rsidR="00035F80" w:rsidRPr="00E321C0" w:rsidRDefault="00035F80" w:rsidP="00035F80">
            <w:pPr>
              <w:spacing w:after="0" w:line="240" w:lineRule="auto"/>
              <w:jc w:val="right"/>
              <w:rPr>
                <w:rFonts w:ascii="Times New Roman" w:eastAsia="Times New Roman" w:hAnsi="Times New Roman" w:cs="Times New Roman"/>
                <w:color w:val="000000"/>
                <w:sz w:val="24"/>
                <w:szCs w:val="24"/>
              </w:rPr>
            </w:pPr>
            <w:r w:rsidRPr="00E321C0">
              <w:rPr>
                <w:rFonts w:ascii="Times New Roman" w:eastAsia="Times New Roman" w:hAnsi="Times New Roman" w:cs="Times New Roman"/>
                <w:color w:val="000000"/>
                <w:sz w:val="24"/>
                <w:szCs w:val="24"/>
              </w:rPr>
              <w:t>8</w:t>
            </w:r>
          </w:p>
        </w:tc>
      </w:tr>
      <w:tr w:rsidR="00035F80" w:rsidRPr="00945449" w14:paraId="0DFD22CC" w14:textId="77777777" w:rsidTr="00E321C0">
        <w:trPr>
          <w:trHeight w:val="300"/>
        </w:trPr>
        <w:tc>
          <w:tcPr>
            <w:tcW w:w="6290"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7E88709E" w14:textId="77777777" w:rsidR="00035F80" w:rsidRPr="00E321C0" w:rsidRDefault="00035F80" w:rsidP="00035F80">
            <w:pPr>
              <w:spacing w:after="0" w:line="240" w:lineRule="auto"/>
              <w:rPr>
                <w:rFonts w:ascii="Times New Roman" w:eastAsia="Times New Roman" w:hAnsi="Times New Roman" w:cs="Times New Roman"/>
                <w:b/>
                <w:bCs/>
                <w:color w:val="000000"/>
                <w:sz w:val="24"/>
                <w:szCs w:val="24"/>
              </w:rPr>
            </w:pPr>
            <w:r w:rsidRPr="00E321C0">
              <w:rPr>
                <w:rFonts w:ascii="Times New Roman" w:eastAsia="Times New Roman" w:hAnsi="Times New Roman" w:cs="Times New Roman"/>
                <w:b/>
                <w:bCs/>
                <w:color w:val="000000"/>
                <w:sz w:val="24"/>
                <w:szCs w:val="24"/>
              </w:rPr>
              <w:t>Total</w:t>
            </w:r>
          </w:p>
        </w:tc>
        <w:tc>
          <w:tcPr>
            <w:tcW w:w="1800" w:type="dxa"/>
            <w:tcBorders>
              <w:top w:val="single" w:sz="8" w:space="0" w:color="auto"/>
              <w:left w:val="nil"/>
              <w:bottom w:val="single" w:sz="8" w:space="0" w:color="auto"/>
              <w:right w:val="single" w:sz="8" w:space="0" w:color="auto"/>
            </w:tcBorders>
            <w:shd w:val="clear" w:color="000000" w:fill="D9D9D9"/>
            <w:noWrap/>
            <w:vAlign w:val="bottom"/>
            <w:hideMark/>
          </w:tcPr>
          <w:p w14:paraId="5355647E" w14:textId="77777777" w:rsidR="00035F80" w:rsidRPr="00E321C0" w:rsidRDefault="00035F80" w:rsidP="00035F80">
            <w:pPr>
              <w:spacing w:after="0" w:line="240" w:lineRule="auto"/>
              <w:jc w:val="right"/>
              <w:rPr>
                <w:rFonts w:ascii="Times New Roman" w:eastAsia="Times New Roman" w:hAnsi="Times New Roman" w:cs="Times New Roman"/>
                <w:b/>
                <w:bCs/>
                <w:color w:val="000000"/>
                <w:sz w:val="24"/>
                <w:szCs w:val="24"/>
              </w:rPr>
            </w:pPr>
            <w:r w:rsidRPr="00E321C0">
              <w:rPr>
                <w:rFonts w:ascii="Times New Roman" w:eastAsia="Times New Roman" w:hAnsi="Times New Roman" w:cs="Times New Roman"/>
                <w:b/>
                <w:bCs/>
                <w:color w:val="000000"/>
                <w:sz w:val="24"/>
                <w:szCs w:val="24"/>
              </w:rPr>
              <w:t>19</w:t>
            </w:r>
          </w:p>
        </w:tc>
      </w:tr>
    </w:tbl>
    <w:p w14:paraId="61AD9478" w14:textId="77777777" w:rsidR="00035F80" w:rsidRDefault="00035F80" w:rsidP="00BE18D0">
      <w:pPr>
        <w:rPr>
          <w:rFonts w:ascii="Times New Roman" w:hAnsi="Times New Roman" w:cs="Times New Roman"/>
          <w:sz w:val="24"/>
          <w:szCs w:val="24"/>
          <w:u w:val="single"/>
        </w:rPr>
      </w:pPr>
    </w:p>
    <w:p w14:paraId="24D77317" w14:textId="77777777" w:rsidR="00035F80" w:rsidRDefault="00035F80" w:rsidP="00BE18D0">
      <w:pPr>
        <w:rPr>
          <w:rFonts w:ascii="Times New Roman" w:hAnsi="Times New Roman" w:cs="Times New Roman"/>
          <w:sz w:val="24"/>
          <w:szCs w:val="24"/>
          <w:u w:val="single"/>
        </w:rPr>
      </w:pPr>
    </w:p>
    <w:p w14:paraId="21CEBF93" w14:textId="77777777" w:rsidR="00035F80" w:rsidRDefault="00035F80" w:rsidP="00BE18D0">
      <w:pPr>
        <w:rPr>
          <w:rFonts w:ascii="Times New Roman" w:hAnsi="Times New Roman" w:cs="Times New Roman"/>
          <w:sz w:val="24"/>
          <w:szCs w:val="24"/>
          <w:u w:val="single"/>
        </w:rPr>
      </w:pPr>
    </w:p>
    <w:p w14:paraId="65B8A404" w14:textId="77777777" w:rsidR="00E321C0" w:rsidRDefault="00E321C0" w:rsidP="00BE18D0">
      <w:pPr>
        <w:rPr>
          <w:rFonts w:ascii="Times New Roman" w:hAnsi="Times New Roman" w:cs="Times New Roman"/>
          <w:sz w:val="24"/>
          <w:szCs w:val="24"/>
          <w:u w:val="single"/>
        </w:rPr>
      </w:pPr>
    </w:p>
    <w:p w14:paraId="7C77F31E" w14:textId="77777777" w:rsidR="00E321C0" w:rsidRDefault="00E321C0" w:rsidP="00BE18D0">
      <w:pPr>
        <w:rPr>
          <w:rFonts w:ascii="Times New Roman" w:hAnsi="Times New Roman" w:cs="Times New Roman"/>
          <w:sz w:val="24"/>
          <w:szCs w:val="24"/>
          <w:u w:val="single"/>
        </w:rPr>
      </w:pPr>
    </w:p>
    <w:p w14:paraId="1D81B4B7" w14:textId="77777777" w:rsidR="00E321C0" w:rsidRDefault="00E321C0" w:rsidP="00BE18D0">
      <w:pPr>
        <w:rPr>
          <w:rFonts w:ascii="Times New Roman" w:hAnsi="Times New Roman" w:cs="Times New Roman"/>
          <w:sz w:val="24"/>
          <w:szCs w:val="24"/>
          <w:u w:val="single"/>
        </w:rPr>
      </w:pPr>
    </w:p>
    <w:p w14:paraId="26723BAB" w14:textId="77777777" w:rsidR="00E321C0" w:rsidRDefault="00E321C0" w:rsidP="00BE18D0">
      <w:pPr>
        <w:rPr>
          <w:rFonts w:ascii="Times New Roman" w:hAnsi="Times New Roman" w:cs="Times New Roman"/>
          <w:sz w:val="24"/>
          <w:szCs w:val="24"/>
          <w:u w:val="single"/>
        </w:rPr>
      </w:pPr>
    </w:p>
    <w:p w14:paraId="0AEA49A5" w14:textId="35DA2C52" w:rsidR="00004C70" w:rsidRDefault="00004C70" w:rsidP="00BE18D0">
      <w:pPr>
        <w:rPr>
          <w:rFonts w:ascii="Times New Roman" w:hAnsi="Times New Roman" w:cs="Times New Roman"/>
          <w:sz w:val="24"/>
          <w:szCs w:val="24"/>
          <w:u w:val="single"/>
        </w:rPr>
      </w:pPr>
      <w:r>
        <w:rPr>
          <w:rFonts w:ascii="Times New Roman" w:hAnsi="Times New Roman" w:cs="Times New Roman"/>
          <w:sz w:val="24"/>
          <w:szCs w:val="24"/>
        </w:rPr>
        <w:t>In the “other” category</w:t>
      </w:r>
      <w:r w:rsidR="00B64D1C">
        <w:rPr>
          <w:rFonts w:ascii="Times New Roman" w:hAnsi="Times New Roman" w:cs="Times New Roman"/>
          <w:sz w:val="24"/>
          <w:szCs w:val="24"/>
        </w:rPr>
        <w:t>,</w:t>
      </w:r>
      <w:r>
        <w:rPr>
          <w:rFonts w:ascii="Times New Roman" w:hAnsi="Times New Roman" w:cs="Times New Roman"/>
          <w:sz w:val="24"/>
          <w:szCs w:val="24"/>
        </w:rPr>
        <w:t xml:space="preserve"> comments included that it is a connection to light and creativity, that the participant uses it for everything, even drying rags, that it is simply a matter of willpower, that people find the solar cookers too slow, that it saves cooking labor time, that it’s important to start cooking early, that the participant has to use it on her rooftop, that high winds reduce usage, that people stopped using their solar cookers during the pandemic, that the participant can only use it on weekends but enjoys doing so very much, and that the participa</w:t>
      </w:r>
      <w:r w:rsidR="000F1549">
        <w:rPr>
          <w:rFonts w:ascii="Times New Roman" w:hAnsi="Times New Roman" w:cs="Times New Roman"/>
          <w:sz w:val="24"/>
          <w:szCs w:val="24"/>
        </w:rPr>
        <w:t>n</w:t>
      </w:r>
      <w:r>
        <w:rPr>
          <w:rFonts w:ascii="Times New Roman" w:hAnsi="Times New Roman" w:cs="Times New Roman"/>
          <w:sz w:val="24"/>
          <w:szCs w:val="24"/>
        </w:rPr>
        <w:t>t is seeking support from the government for solar hot water heaters to continue taking advantage of the sun and save money.</w:t>
      </w:r>
    </w:p>
    <w:p w14:paraId="38C8A031" w14:textId="2D483273" w:rsidR="00554B7B" w:rsidRDefault="00C71E55" w:rsidP="00BE18D0">
      <w:pPr>
        <w:rPr>
          <w:rFonts w:ascii="Times New Roman" w:hAnsi="Times New Roman" w:cs="Times New Roman"/>
          <w:sz w:val="24"/>
          <w:szCs w:val="24"/>
        </w:rPr>
      </w:pPr>
      <w:r>
        <w:rPr>
          <w:rFonts w:ascii="Times New Roman" w:hAnsi="Times New Roman" w:cs="Times New Roman"/>
          <w:sz w:val="24"/>
          <w:szCs w:val="24"/>
          <w:u w:val="single"/>
        </w:rPr>
        <w:t>3) Solar cooker versatility</w:t>
      </w:r>
      <w:r>
        <w:rPr>
          <w:rFonts w:ascii="Times New Roman" w:hAnsi="Times New Roman" w:cs="Times New Roman"/>
          <w:sz w:val="24"/>
          <w:szCs w:val="24"/>
          <w:u w:val="single"/>
        </w:rPr>
        <w:br/>
      </w:r>
      <w:r>
        <w:rPr>
          <w:rFonts w:ascii="Times New Roman" w:hAnsi="Times New Roman" w:cs="Times New Roman"/>
          <w:sz w:val="24"/>
          <w:szCs w:val="24"/>
        </w:rPr>
        <w:t xml:space="preserve">Uses were asked which foods they cooked most often. </w:t>
      </w:r>
      <w:r w:rsidR="003F71DE">
        <w:rPr>
          <w:rFonts w:ascii="Times New Roman" w:hAnsi="Times New Roman" w:cs="Times New Roman"/>
          <w:sz w:val="24"/>
          <w:szCs w:val="24"/>
        </w:rPr>
        <w:t>The solar cookers were found to have high versatility, with</w:t>
      </w:r>
      <w:r w:rsidR="00B64D1C">
        <w:rPr>
          <w:rFonts w:ascii="Times New Roman" w:hAnsi="Times New Roman" w:cs="Times New Roman"/>
          <w:sz w:val="24"/>
          <w:szCs w:val="24"/>
        </w:rPr>
        <w:t xml:space="preserve"> </w:t>
      </w:r>
      <w:r w:rsidR="003F71DE">
        <w:rPr>
          <w:rFonts w:ascii="Times New Roman" w:hAnsi="Times New Roman" w:cs="Times New Roman"/>
          <w:sz w:val="24"/>
          <w:szCs w:val="24"/>
        </w:rPr>
        <w:t>p</w:t>
      </w:r>
      <w:r>
        <w:rPr>
          <w:rFonts w:ascii="Times New Roman" w:hAnsi="Times New Roman" w:cs="Times New Roman"/>
          <w:sz w:val="24"/>
          <w:szCs w:val="24"/>
        </w:rPr>
        <w:t>articipants list</w:t>
      </w:r>
      <w:r w:rsidR="003F71DE">
        <w:rPr>
          <w:rFonts w:ascii="Times New Roman" w:hAnsi="Times New Roman" w:cs="Times New Roman"/>
          <w:sz w:val="24"/>
          <w:szCs w:val="24"/>
        </w:rPr>
        <w:t>ing</w:t>
      </w:r>
      <w:r>
        <w:rPr>
          <w:rFonts w:ascii="Times New Roman" w:hAnsi="Times New Roman" w:cs="Times New Roman"/>
          <w:sz w:val="24"/>
          <w:szCs w:val="24"/>
        </w:rPr>
        <w:t xml:space="preserve"> 55 different dishes spanning a wide variety of foods: meats, eggs, breads, cakes and other desserts, beans and other legumes, grains</w:t>
      </w:r>
      <w:r w:rsidR="003F71DE">
        <w:rPr>
          <w:rFonts w:ascii="Times New Roman" w:hAnsi="Times New Roman" w:cs="Times New Roman"/>
          <w:sz w:val="24"/>
          <w:szCs w:val="24"/>
        </w:rPr>
        <w:t>,</w:t>
      </w:r>
      <w:r>
        <w:rPr>
          <w:rFonts w:ascii="Times New Roman" w:hAnsi="Times New Roman" w:cs="Times New Roman"/>
          <w:sz w:val="24"/>
          <w:szCs w:val="24"/>
        </w:rPr>
        <w:t xml:space="preserve"> starches,</w:t>
      </w:r>
      <w:r w:rsidR="003F71DE">
        <w:rPr>
          <w:rFonts w:ascii="Times New Roman" w:hAnsi="Times New Roman" w:cs="Times New Roman"/>
          <w:sz w:val="24"/>
          <w:szCs w:val="24"/>
        </w:rPr>
        <w:t xml:space="preserve"> seeds,</w:t>
      </w:r>
      <w:r>
        <w:rPr>
          <w:rFonts w:ascii="Times New Roman" w:hAnsi="Times New Roman" w:cs="Times New Roman"/>
          <w:sz w:val="24"/>
          <w:szCs w:val="24"/>
        </w:rPr>
        <w:t xml:space="preserve"> vegetables,</w:t>
      </w:r>
      <w:r w:rsidR="003F71DE">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3F71DE">
        <w:rPr>
          <w:rFonts w:ascii="Times New Roman" w:hAnsi="Times New Roman" w:cs="Times New Roman"/>
          <w:sz w:val="24"/>
          <w:szCs w:val="24"/>
        </w:rPr>
        <w:t>more</w:t>
      </w:r>
      <w:r>
        <w:rPr>
          <w:rFonts w:ascii="Times New Roman" w:hAnsi="Times New Roman" w:cs="Times New Roman"/>
          <w:sz w:val="24"/>
          <w:szCs w:val="24"/>
        </w:rPr>
        <w:t xml:space="preserve">. </w:t>
      </w:r>
      <w:r w:rsidR="003F71DE">
        <w:rPr>
          <w:rFonts w:ascii="Times New Roman" w:hAnsi="Times New Roman" w:cs="Times New Roman"/>
          <w:sz w:val="24"/>
          <w:szCs w:val="24"/>
        </w:rPr>
        <w:t>The 2018 baseline survey show</w:t>
      </w:r>
      <w:r w:rsidR="00137C27">
        <w:rPr>
          <w:rFonts w:ascii="Times New Roman" w:hAnsi="Times New Roman" w:cs="Times New Roman"/>
          <w:sz w:val="24"/>
          <w:szCs w:val="24"/>
        </w:rPr>
        <w:t>ed</w:t>
      </w:r>
      <w:r w:rsidR="003F71DE">
        <w:rPr>
          <w:rFonts w:ascii="Times New Roman" w:hAnsi="Times New Roman" w:cs="Times New Roman"/>
          <w:sz w:val="24"/>
          <w:szCs w:val="24"/>
        </w:rPr>
        <w:t xml:space="preserve"> that most users did not have a way to bake cakes or breads prior to receiving their solar cookers, as they had no ovens. Thus, the solar cooker is very much appreciated for its ability to </w:t>
      </w:r>
      <w:r w:rsidR="00137C27">
        <w:rPr>
          <w:rFonts w:ascii="Times New Roman" w:hAnsi="Times New Roman" w:cs="Times New Roman"/>
          <w:sz w:val="24"/>
          <w:szCs w:val="24"/>
        </w:rPr>
        <w:t>prepare baked foods</w:t>
      </w:r>
      <w:r w:rsidR="003F71DE">
        <w:rPr>
          <w:rFonts w:ascii="Times New Roman" w:hAnsi="Times New Roman" w:cs="Times New Roman"/>
          <w:sz w:val="24"/>
          <w:szCs w:val="24"/>
        </w:rPr>
        <w:t>.</w:t>
      </w:r>
      <w:r w:rsidR="00EF5F53">
        <w:rPr>
          <w:rFonts w:ascii="Times New Roman" w:hAnsi="Times New Roman" w:cs="Times New Roman"/>
          <w:sz w:val="24"/>
          <w:szCs w:val="24"/>
        </w:rPr>
        <w:t xml:space="preserve"> </w:t>
      </w:r>
      <w:r>
        <w:rPr>
          <w:rFonts w:ascii="Times New Roman" w:hAnsi="Times New Roman" w:cs="Times New Roman"/>
          <w:sz w:val="24"/>
          <w:szCs w:val="24"/>
        </w:rPr>
        <w:t xml:space="preserve">Solar cookers were also used for toasting </w:t>
      </w:r>
      <w:r w:rsidR="000F1549">
        <w:rPr>
          <w:rFonts w:ascii="Times New Roman" w:hAnsi="Times New Roman" w:cs="Times New Roman"/>
          <w:sz w:val="24"/>
          <w:szCs w:val="24"/>
        </w:rPr>
        <w:t xml:space="preserve">seeds </w:t>
      </w:r>
      <w:r>
        <w:rPr>
          <w:rFonts w:ascii="Times New Roman" w:hAnsi="Times New Roman" w:cs="Times New Roman"/>
          <w:sz w:val="24"/>
          <w:szCs w:val="24"/>
        </w:rPr>
        <w:t xml:space="preserve">and dehydrating foods, and </w:t>
      </w:r>
      <w:r w:rsidR="00137C27">
        <w:rPr>
          <w:rFonts w:ascii="Times New Roman" w:hAnsi="Times New Roman" w:cs="Times New Roman"/>
          <w:sz w:val="24"/>
          <w:szCs w:val="24"/>
        </w:rPr>
        <w:t>also</w:t>
      </w:r>
      <w:r w:rsidR="000F1549">
        <w:rPr>
          <w:rFonts w:ascii="Times New Roman" w:hAnsi="Times New Roman" w:cs="Times New Roman"/>
          <w:sz w:val="24"/>
          <w:szCs w:val="24"/>
        </w:rPr>
        <w:t xml:space="preserve"> </w:t>
      </w:r>
      <w:r>
        <w:rPr>
          <w:rFonts w:ascii="Times New Roman" w:hAnsi="Times New Roman" w:cs="Times New Roman"/>
          <w:sz w:val="24"/>
          <w:szCs w:val="24"/>
        </w:rPr>
        <w:t xml:space="preserve">heating water for baths. When asked </w:t>
      </w:r>
      <w:r w:rsidR="003F71DE">
        <w:rPr>
          <w:rFonts w:ascii="Times New Roman" w:hAnsi="Times New Roman" w:cs="Times New Roman"/>
          <w:sz w:val="24"/>
          <w:szCs w:val="24"/>
        </w:rPr>
        <w:t xml:space="preserve">why they chose these foods to solar cook, </w:t>
      </w:r>
      <w:r>
        <w:rPr>
          <w:rFonts w:ascii="Times New Roman" w:hAnsi="Times New Roman" w:cs="Times New Roman"/>
          <w:sz w:val="24"/>
          <w:szCs w:val="24"/>
        </w:rPr>
        <w:t xml:space="preserve">most spoke of fuel savings and good taste. Some said it was </w:t>
      </w:r>
      <w:r>
        <w:rPr>
          <w:rFonts w:ascii="Times New Roman" w:hAnsi="Times New Roman" w:cs="Times New Roman"/>
          <w:sz w:val="24"/>
          <w:szCs w:val="24"/>
        </w:rPr>
        <w:lastRenderedPageBreak/>
        <w:t>easier to use since they could leave it at home unsupervised, saving time and labor, some said it allowed them to bake breads, dehydrate, toast without burning, bain-marie ingredients, etc.</w:t>
      </w:r>
      <w:r>
        <w:rPr>
          <w:rFonts w:ascii="Times New Roman" w:hAnsi="Times New Roman" w:cs="Times New Roman"/>
          <w:sz w:val="24"/>
          <w:szCs w:val="24"/>
          <w:u w:val="single"/>
        </w:rPr>
        <w:br/>
      </w:r>
      <w:r>
        <w:rPr>
          <w:rFonts w:ascii="Times New Roman" w:hAnsi="Times New Roman" w:cs="Times New Roman"/>
          <w:sz w:val="24"/>
          <w:szCs w:val="24"/>
          <w:u w:val="single"/>
        </w:rPr>
        <w:br/>
        <w:t>4</w:t>
      </w:r>
      <w:r w:rsidR="005F27C3" w:rsidRPr="004A5D63">
        <w:rPr>
          <w:rFonts w:ascii="Times New Roman" w:hAnsi="Times New Roman" w:cs="Times New Roman"/>
          <w:sz w:val="24"/>
          <w:szCs w:val="24"/>
          <w:u w:val="single"/>
        </w:rPr>
        <w:t>)</w:t>
      </w:r>
      <w:r w:rsidR="006821CA" w:rsidRPr="004A5D63">
        <w:rPr>
          <w:rFonts w:ascii="Times New Roman" w:hAnsi="Times New Roman" w:cs="Times New Roman"/>
          <w:sz w:val="24"/>
          <w:szCs w:val="24"/>
          <w:u w:val="single"/>
        </w:rPr>
        <w:t xml:space="preserve"> </w:t>
      </w:r>
      <w:r w:rsidR="005F27C3" w:rsidRPr="004A5D63">
        <w:rPr>
          <w:rFonts w:ascii="Times New Roman" w:hAnsi="Times New Roman" w:cs="Times New Roman"/>
          <w:sz w:val="24"/>
          <w:szCs w:val="24"/>
          <w:u w:val="single"/>
        </w:rPr>
        <w:t>Solar cooking f</w:t>
      </w:r>
      <w:r w:rsidR="00F8758C" w:rsidRPr="004A5D63">
        <w:rPr>
          <w:rFonts w:ascii="Times New Roman" w:hAnsi="Times New Roman" w:cs="Times New Roman"/>
          <w:sz w:val="24"/>
          <w:szCs w:val="24"/>
          <w:u w:val="single"/>
        </w:rPr>
        <w:t>requency</w:t>
      </w:r>
      <w:r w:rsidR="005F27C3" w:rsidRPr="004A5D63">
        <w:rPr>
          <w:rFonts w:ascii="Times New Roman" w:hAnsi="Times New Roman" w:cs="Times New Roman"/>
          <w:sz w:val="24"/>
          <w:szCs w:val="24"/>
          <w:u w:val="single"/>
        </w:rPr>
        <w:br/>
      </w:r>
      <w:r w:rsidR="00B64D1C">
        <w:rPr>
          <w:noProof/>
        </w:rPr>
        <w:drawing>
          <wp:anchor distT="0" distB="0" distL="114300" distR="114300" simplePos="0" relativeHeight="251658240" behindDoc="0" locked="0" layoutInCell="1" allowOverlap="1" wp14:anchorId="058C0510" wp14:editId="0A94A07B">
            <wp:simplePos x="0" y="0"/>
            <wp:positionH relativeFrom="column">
              <wp:posOffset>57150</wp:posOffset>
            </wp:positionH>
            <wp:positionV relativeFrom="paragraph">
              <wp:posOffset>1276350</wp:posOffset>
            </wp:positionV>
            <wp:extent cx="2159000" cy="2374900"/>
            <wp:effectExtent l="0" t="0" r="12700" b="6350"/>
            <wp:wrapSquare wrapText="bothSides"/>
            <wp:docPr id="71049993" name="Chart 1">
              <a:extLst xmlns:a="http://schemas.openxmlformats.org/drawingml/2006/main">
                <a:ext uri="{FF2B5EF4-FFF2-40B4-BE49-F238E27FC236}">
                  <a16:creationId xmlns:a16="http://schemas.microsoft.com/office/drawing/2014/main" id="{0F4D9D4D-7D76-C232-CD55-0CD9DE48D8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4A5D63" w:rsidRPr="004A5D63">
        <w:rPr>
          <w:rFonts w:ascii="Times New Roman" w:hAnsi="Times New Roman" w:cs="Times New Roman"/>
          <w:i/>
          <w:iCs/>
          <w:sz w:val="24"/>
          <w:szCs w:val="24"/>
        </w:rPr>
        <w:t xml:space="preserve">a) Overall average </w:t>
      </w:r>
      <w:r w:rsidR="004A5D63">
        <w:rPr>
          <w:rFonts w:ascii="Times New Roman" w:hAnsi="Times New Roman" w:cs="Times New Roman"/>
          <w:i/>
          <w:iCs/>
          <w:sz w:val="24"/>
          <w:szCs w:val="24"/>
        </w:rPr>
        <w:t>frequency</w:t>
      </w:r>
      <w:r w:rsidR="004A5D63" w:rsidRPr="004A5D63">
        <w:rPr>
          <w:rFonts w:ascii="Times New Roman" w:hAnsi="Times New Roman" w:cs="Times New Roman"/>
          <w:i/>
          <w:iCs/>
          <w:sz w:val="24"/>
          <w:szCs w:val="24"/>
        </w:rPr>
        <w:br/>
      </w:r>
      <w:r w:rsidR="00BE18D0" w:rsidRPr="00A7026C">
        <w:rPr>
          <w:rFonts w:ascii="Times New Roman" w:hAnsi="Times New Roman" w:cs="Times New Roman"/>
          <w:sz w:val="24"/>
          <w:szCs w:val="24"/>
        </w:rPr>
        <w:t>For the</w:t>
      </w:r>
      <w:r w:rsidR="00623077" w:rsidRPr="00A7026C">
        <w:rPr>
          <w:rFonts w:ascii="Times New Roman" w:hAnsi="Times New Roman" w:cs="Times New Roman"/>
          <w:sz w:val="24"/>
          <w:szCs w:val="24"/>
        </w:rPr>
        <w:t>se</w:t>
      </w:r>
      <w:r w:rsidR="00BE18D0" w:rsidRPr="00A7026C">
        <w:rPr>
          <w:rFonts w:ascii="Times New Roman" w:hAnsi="Times New Roman" w:cs="Times New Roman"/>
          <w:sz w:val="24"/>
          <w:szCs w:val="24"/>
        </w:rPr>
        <w:t xml:space="preserve"> 38 users, the average solar cooking frequency per user in the sunny</w:t>
      </w:r>
      <w:r w:rsidR="00BE18D0" w:rsidRPr="00AE3C52">
        <w:rPr>
          <w:rFonts w:ascii="Times New Roman" w:hAnsi="Times New Roman" w:cs="Times New Roman"/>
          <w:sz w:val="24"/>
          <w:szCs w:val="24"/>
        </w:rPr>
        <w:t xml:space="preserve"> season was 2.</w:t>
      </w:r>
      <w:r w:rsidR="00623077">
        <w:rPr>
          <w:rFonts w:ascii="Times New Roman" w:hAnsi="Times New Roman" w:cs="Times New Roman"/>
          <w:sz w:val="24"/>
          <w:szCs w:val="24"/>
        </w:rPr>
        <w:t>8</w:t>
      </w:r>
      <w:r w:rsidR="00BE18D0" w:rsidRPr="00AE3C52">
        <w:rPr>
          <w:rFonts w:ascii="Times New Roman" w:hAnsi="Times New Roman" w:cs="Times New Roman"/>
          <w:sz w:val="24"/>
          <w:szCs w:val="24"/>
        </w:rPr>
        <w:t xml:space="preserve"> days per week</w:t>
      </w:r>
      <w:r w:rsidR="00137C27">
        <w:rPr>
          <w:rFonts w:ascii="Times New Roman" w:hAnsi="Times New Roman" w:cs="Times New Roman"/>
          <w:sz w:val="24"/>
          <w:szCs w:val="24"/>
        </w:rPr>
        <w:t xml:space="preserve"> (p</w:t>
      </w:r>
      <w:r w:rsidR="00BE18D0" w:rsidRPr="00AE3C52">
        <w:rPr>
          <w:rFonts w:ascii="Times New Roman" w:hAnsi="Times New Roman" w:cs="Times New Roman"/>
          <w:sz w:val="24"/>
          <w:szCs w:val="24"/>
        </w:rPr>
        <w:t>revious studies showed that usage in the cloudy season decreased by less than half</w:t>
      </w:r>
      <w:r w:rsidR="00137C27">
        <w:rPr>
          <w:rFonts w:ascii="Times New Roman" w:hAnsi="Times New Roman" w:cs="Times New Roman"/>
          <w:sz w:val="24"/>
          <w:szCs w:val="24"/>
        </w:rPr>
        <w:t>)</w:t>
      </w:r>
      <w:r w:rsidR="00BE18D0" w:rsidRPr="00AE3C52">
        <w:rPr>
          <w:rFonts w:ascii="Times New Roman" w:hAnsi="Times New Roman" w:cs="Times New Roman"/>
          <w:sz w:val="24"/>
          <w:szCs w:val="24"/>
        </w:rPr>
        <w:t xml:space="preserve">. However, </w:t>
      </w:r>
      <w:r w:rsidR="00BE18D0">
        <w:rPr>
          <w:rFonts w:ascii="Times New Roman" w:hAnsi="Times New Roman" w:cs="Times New Roman"/>
          <w:sz w:val="24"/>
          <w:szCs w:val="24"/>
        </w:rPr>
        <w:t xml:space="preserve">true </w:t>
      </w:r>
      <w:r w:rsidR="00BE18D0" w:rsidRPr="00AE3C52">
        <w:rPr>
          <w:rFonts w:ascii="Times New Roman" w:hAnsi="Times New Roman" w:cs="Times New Roman"/>
          <w:sz w:val="24"/>
          <w:szCs w:val="24"/>
        </w:rPr>
        <w:t xml:space="preserve">overall usage may be higher, as many users commented that they used it several times per day, </w:t>
      </w:r>
      <w:r w:rsidR="00C83F78">
        <w:rPr>
          <w:rFonts w:ascii="Times New Roman" w:hAnsi="Times New Roman" w:cs="Times New Roman"/>
          <w:sz w:val="24"/>
          <w:szCs w:val="24"/>
        </w:rPr>
        <w:t>used multiple solar cookers per day, (both situations were reported as solar cooking on</w:t>
      </w:r>
      <w:r w:rsidR="00EF5F53">
        <w:rPr>
          <w:rFonts w:ascii="Times New Roman" w:hAnsi="Times New Roman" w:cs="Times New Roman"/>
          <w:sz w:val="24"/>
          <w:szCs w:val="24"/>
        </w:rPr>
        <w:t>e</w:t>
      </w:r>
      <w:r w:rsidR="00C83F78">
        <w:rPr>
          <w:rFonts w:ascii="Times New Roman" w:hAnsi="Times New Roman" w:cs="Times New Roman"/>
          <w:sz w:val="24"/>
          <w:szCs w:val="24"/>
        </w:rPr>
        <w:t xml:space="preserve"> day</w:t>
      </w:r>
      <w:r w:rsidR="00EF5F53">
        <w:rPr>
          <w:rFonts w:ascii="Times New Roman" w:hAnsi="Times New Roman" w:cs="Times New Roman"/>
          <w:sz w:val="24"/>
          <w:szCs w:val="24"/>
        </w:rPr>
        <w:t xml:space="preserve"> per week</w:t>
      </w:r>
      <w:r w:rsidR="00C83F78">
        <w:rPr>
          <w:rFonts w:ascii="Times New Roman" w:hAnsi="Times New Roman" w:cs="Times New Roman"/>
          <w:sz w:val="24"/>
          <w:szCs w:val="24"/>
        </w:rPr>
        <w:t xml:space="preserve">), </w:t>
      </w:r>
      <w:r w:rsidR="00C83F78" w:rsidRPr="00AE3C52">
        <w:rPr>
          <w:rFonts w:ascii="Times New Roman" w:hAnsi="Times New Roman" w:cs="Times New Roman"/>
          <w:sz w:val="24"/>
          <w:szCs w:val="24"/>
        </w:rPr>
        <w:t>that they shared their solar cooker with family members</w:t>
      </w:r>
      <w:r w:rsidR="00C83F78">
        <w:rPr>
          <w:rFonts w:ascii="Times New Roman" w:hAnsi="Times New Roman" w:cs="Times New Roman"/>
          <w:sz w:val="24"/>
          <w:szCs w:val="24"/>
        </w:rPr>
        <w:t xml:space="preserve">, or that they had used their solar cooker(s) </w:t>
      </w:r>
      <w:r w:rsidR="00BE18D0" w:rsidRPr="00AE3C52">
        <w:rPr>
          <w:rFonts w:ascii="Times New Roman" w:hAnsi="Times New Roman" w:cs="Times New Roman"/>
          <w:sz w:val="24"/>
          <w:szCs w:val="24"/>
        </w:rPr>
        <w:t xml:space="preserve">more often </w:t>
      </w:r>
      <w:r w:rsidR="00BE18D0">
        <w:rPr>
          <w:rFonts w:ascii="Times New Roman" w:hAnsi="Times New Roman" w:cs="Times New Roman"/>
          <w:sz w:val="24"/>
          <w:szCs w:val="24"/>
        </w:rPr>
        <w:t>previous</w:t>
      </w:r>
      <w:r w:rsidR="00EF5F53">
        <w:rPr>
          <w:rFonts w:ascii="Times New Roman" w:hAnsi="Times New Roman" w:cs="Times New Roman"/>
          <w:sz w:val="24"/>
          <w:szCs w:val="24"/>
        </w:rPr>
        <w:t>ly</w:t>
      </w:r>
      <w:r w:rsidR="000F1549">
        <w:rPr>
          <w:rFonts w:ascii="Times New Roman" w:hAnsi="Times New Roman" w:cs="Times New Roman"/>
          <w:sz w:val="24"/>
          <w:szCs w:val="24"/>
        </w:rPr>
        <w:t>,</w:t>
      </w:r>
      <w:r w:rsidR="00BE18D0" w:rsidRPr="00AE3C52">
        <w:rPr>
          <w:rFonts w:ascii="Times New Roman" w:hAnsi="Times New Roman" w:cs="Times New Roman"/>
          <w:sz w:val="24"/>
          <w:szCs w:val="24"/>
        </w:rPr>
        <w:t xml:space="preserve"> </w:t>
      </w:r>
      <w:r w:rsidR="00C83F78">
        <w:rPr>
          <w:rFonts w:ascii="Times New Roman" w:hAnsi="Times New Roman" w:cs="Times New Roman"/>
          <w:sz w:val="24"/>
          <w:szCs w:val="24"/>
        </w:rPr>
        <w:t>due to life events (moving, hospitalization),</w:t>
      </w:r>
      <w:r w:rsidR="000F1549">
        <w:rPr>
          <w:rFonts w:ascii="Times New Roman" w:hAnsi="Times New Roman" w:cs="Times New Roman"/>
          <w:sz w:val="24"/>
          <w:szCs w:val="24"/>
        </w:rPr>
        <w:t xml:space="preserve"> seasonal weather changes, or</w:t>
      </w:r>
      <w:r w:rsidR="00EF5F53">
        <w:rPr>
          <w:rFonts w:ascii="Times New Roman" w:hAnsi="Times New Roman" w:cs="Times New Roman"/>
          <w:sz w:val="24"/>
          <w:szCs w:val="24"/>
        </w:rPr>
        <w:t xml:space="preserve"> </w:t>
      </w:r>
      <w:r w:rsidR="00C83F78">
        <w:rPr>
          <w:rFonts w:ascii="Times New Roman" w:hAnsi="Times New Roman" w:cs="Times New Roman"/>
          <w:sz w:val="24"/>
          <w:szCs w:val="24"/>
        </w:rPr>
        <w:t>deteriorating solar cooker condition.</w:t>
      </w:r>
      <w:r w:rsidR="00BE18D0" w:rsidRPr="00AE3C52">
        <w:rPr>
          <w:rFonts w:ascii="Times New Roman" w:hAnsi="Times New Roman" w:cs="Times New Roman"/>
          <w:sz w:val="24"/>
          <w:szCs w:val="24"/>
        </w:rPr>
        <w:t xml:space="preserve"> </w:t>
      </w:r>
    </w:p>
    <w:p w14:paraId="1EB70A59" w14:textId="00BBA068" w:rsidR="00F06D1C" w:rsidRPr="004A67A1" w:rsidRDefault="004A5D63" w:rsidP="00BE18D0">
      <w:pPr>
        <w:rPr>
          <w:rFonts w:ascii="Times New Roman" w:hAnsi="Times New Roman" w:cs="Times New Roman"/>
          <w:sz w:val="24"/>
          <w:szCs w:val="24"/>
        </w:rPr>
      </w:pPr>
      <w:r w:rsidRPr="00A02175">
        <w:rPr>
          <w:rFonts w:ascii="Times New Roman" w:hAnsi="Times New Roman" w:cs="Times New Roman"/>
          <w:i/>
          <w:iCs/>
          <w:sz w:val="24"/>
          <w:szCs w:val="24"/>
        </w:rPr>
        <w:t>b)</w:t>
      </w:r>
      <w:r w:rsidR="00A02175">
        <w:rPr>
          <w:rFonts w:ascii="Times New Roman" w:hAnsi="Times New Roman" w:cs="Times New Roman"/>
          <w:i/>
          <w:iCs/>
          <w:sz w:val="24"/>
          <w:szCs w:val="24"/>
        </w:rPr>
        <w:t xml:space="preserve"> </w:t>
      </w:r>
      <w:r w:rsidR="00554B7B" w:rsidRPr="00554B7B">
        <w:rPr>
          <w:rFonts w:ascii="Times New Roman" w:hAnsi="Times New Roman" w:cs="Times New Roman"/>
          <w:i/>
          <w:iCs/>
          <w:sz w:val="24"/>
          <w:szCs w:val="24"/>
        </w:rPr>
        <w:t xml:space="preserve">Owning </w:t>
      </w:r>
      <w:r w:rsidR="00554B7B">
        <w:rPr>
          <w:rFonts w:ascii="Times New Roman" w:hAnsi="Times New Roman" w:cs="Times New Roman"/>
          <w:i/>
          <w:iCs/>
          <w:sz w:val="24"/>
          <w:szCs w:val="24"/>
        </w:rPr>
        <w:t>s</w:t>
      </w:r>
      <w:r w:rsidR="00554B7B" w:rsidRPr="00554B7B">
        <w:rPr>
          <w:rFonts w:ascii="Times New Roman" w:hAnsi="Times New Roman" w:cs="Times New Roman"/>
          <w:i/>
          <w:iCs/>
          <w:sz w:val="24"/>
          <w:szCs w:val="24"/>
        </w:rPr>
        <w:t>ingle vs. multiple solar cookers</w:t>
      </w:r>
      <w:r>
        <w:rPr>
          <w:rFonts w:ascii="Times New Roman" w:hAnsi="Times New Roman" w:cs="Times New Roman"/>
          <w:sz w:val="24"/>
          <w:szCs w:val="24"/>
        </w:rPr>
        <w:t xml:space="preserve"> </w:t>
      </w:r>
      <w:r>
        <w:rPr>
          <w:rFonts w:ascii="Times New Roman" w:hAnsi="Times New Roman" w:cs="Times New Roman"/>
          <w:sz w:val="24"/>
          <w:szCs w:val="24"/>
        </w:rPr>
        <w:br/>
      </w:r>
      <w:r w:rsidR="00BE18D0" w:rsidRPr="00AE3C52">
        <w:rPr>
          <w:rFonts w:ascii="Times New Roman" w:hAnsi="Times New Roman" w:cs="Times New Roman"/>
          <w:sz w:val="24"/>
          <w:szCs w:val="24"/>
        </w:rPr>
        <w:t>For users with a single solar cooker, the average usage was 2.</w:t>
      </w:r>
      <w:r w:rsidR="00D8698F">
        <w:rPr>
          <w:rFonts w:ascii="Times New Roman" w:hAnsi="Times New Roman" w:cs="Times New Roman"/>
          <w:sz w:val="24"/>
          <w:szCs w:val="24"/>
        </w:rPr>
        <w:t>2</w:t>
      </w:r>
      <w:r w:rsidR="00BE18D0" w:rsidRPr="00AE3C52">
        <w:rPr>
          <w:rFonts w:ascii="Times New Roman" w:hAnsi="Times New Roman" w:cs="Times New Roman"/>
          <w:sz w:val="24"/>
          <w:szCs w:val="24"/>
        </w:rPr>
        <w:t xml:space="preserve"> days per week</w:t>
      </w:r>
      <w:r w:rsidR="00DA17FD">
        <w:rPr>
          <w:rFonts w:ascii="Times New Roman" w:hAnsi="Times New Roman" w:cs="Times New Roman"/>
          <w:sz w:val="24"/>
          <w:szCs w:val="24"/>
        </w:rPr>
        <w:t xml:space="preserve">: </w:t>
      </w:r>
      <w:r w:rsidR="00DA17FD" w:rsidRPr="00AE3C52">
        <w:rPr>
          <w:rFonts w:ascii="Times New Roman" w:hAnsi="Times New Roman" w:cs="Times New Roman"/>
          <w:sz w:val="24"/>
          <w:szCs w:val="24"/>
        </w:rPr>
        <w:t>2.</w:t>
      </w:r>
      <w:r w:rsidR="00A05637">
        <w:rPr>
          <w:rFonts w:ascii="Times New Roman" w:hAnsi="Times New Roman" w:cs="Times New Roman"/>
          <w:sz w:val="24"/>
          <w:szCs w:val="24"/>
        </w:rPr>
        <w:t>0</w:t>
      </w:r>
      <w:r w:rsidR="00DA17FD" w:rsidRPr="00AE3C52">
        <w:rPr>
          <w:rFonts w:ascii="Times New Roman" w:hAnsi="Times New Roman" w:cs="Times New Roman"/>
          <w:sz w:val="24"/>
          <w:szCs w:val="24"/>
        </w:rPr>
        <w:t xml:space="preserve"> days/week for 13 HSC1 users, 2.</w:t>
      </w:r>
      <w:r w:rsidR="00A05637">
        <w:rPr>
          <w:rFonts w:ascii="Times New Roman" w:hAnsi="Times New Roman" w:cs="Times New Roman"/>
          <w:sz w:val="24"/>
          <w:szCs w:val="24"/>
        </w:rPr>
        <w:t>5</w:t>
      </w:r>
      <w:r w:rsidR="00DA17FD" w:rsidRPr="00AE3C52">
        <w:rPr>
          <w:rFonts w:ascii="Times New Roman" w:hAnsi="Times New Roman" w:cs="Times New Roman"/>
          <w:sz w:val="24"/>
          <w:szCs w:val="24"/>
        </w:rPr>
        <w:t xml:space="preserve"> days/week for 4 HSC2 users, and 2.</w:t>
      </w:r>
      <w:r w:rsidR="00A05637">
        <w:rPr>
          <w:rFonts w:ascii="Times New Roman" w:hAnsi="Times New Roman" w:cs="Times New Roman"/>
          <w:sz w:val="24"/>
          <w:szCs w:val="24"/>
        </w:rPr>
        <w:t>4</w:t>
      </w:r>
      <w:r w:rsidR="00DA17FD" w:rsidRPr="00AE3C52">
        <w:rPr>
          <w:rFonts w:ascii="Times New Roman" w:hAnsi="Times New Roman" w:cs="Times New Roman"/>
          <w:sz w:val="24"/>
          <w:szCs w:val="24"/>
        </w:rPr>
        <w:t xml:space="preserve"> days/week for 9 HP users</w:t>
      </w:r>
      <w:r w:rsidR="00BE18D0" w:rsidRPr="00AE3C52">
        <w:rPr>
          <w:rFonts w:ascii="Times New Roman" w:hAnsi="Times New Roman" w:cs="Times New Roman"/>
          <w:sz w:val="24"/>
          <w:szCs w:val="24"/>
        </w:rPr>
        <w:t>. For those with multiple solar cookers, it was 4.1 days per week</w:t>
      </w:r>
      <w:r w:rsidR="0030635E">
        <w:rPr>
          <w:rFonts w:ascii="Times New Roman" w:hAnsi="Times New Roman" w:cs="Times New Roman"/>
          <w:sz w:val="24"/>
          <w:szCs w:val="24"/>
        </w:rPr>
        <w:t xml:space="preserve">. </w:t>
      </w:r>
      <w:r w:rsidR="00BE18D0" w:rsidRPr="00AE3C52">
        <w:rPr>
          <w:rFonts w:ascii="Times New Roman" w:hAnsi="Times New Roman" w:cs="Times New Roman"/>
          <w:sz w:val="24"/>
          <w:szCs w:val="24"/>
        </w:rPr>
        <w:t>This may be due to experienced users acquiring</w:t>
      </w:r>
      <w:r w:rsidR="000F1549">
        <w:rPr>
          <w:rFonts w:ascii="Times New Roman" w:hAnsi="Times New Roman" w:cs="Times New Roman"/>
          <w:sz w:val="24"/>
          <w:szCs w:val="24"/>
        </w:rPr>
        <w:t xml:space="preserve"> additional</w:t>
      </w:r>
      <w:r w:rsidR="00BE18D0" w:rsidRPr="00AE3C52">
        <w:rPr>
          <w:rFonts w:ascii="Times New Roman" w:hAnsi="Times New Roman" w:cs="Times New Roman"/>
          <w:sz w:val="24"/>
          <w:szCs w:val="24"/>
        </w:rPr>
        <w:t xml:space="preserve"> solar cookers, or additional solar cookers encourag</w:t>
      </w:r>
      <w:r w:rsidR="0030635E">
        <w:rPr>
          <w:rFonts w:ascii="Times New Roman" w:hAnsi="Times New Roman" w:cs="Times New Roman"/>
          <w:sz w:val="24"/>
          <w:szCs w:val="24"/>
        </w:rPr>
        <w:t>ing</w:t>
      </w:r>
      <w:r w:rsidR="00BE18D0" w:rsidRPr="00AE3C52">
        <w:rPr>
          <w:rFonts w:ascii="Times New Roman" w:hAnsi="Times New Roman" w:cs="Times New Roman"/>
          <w:sz w:val="24"/>
          <w:szCs w:val="24"/>
        </w:rPr>
        <w:t xml:space="preserve"> users to cook more often. </w:t>
      </w:r>
    </w:p>
    <w:tbl>
      <w:tblPr>
        <w:tblpPr w:leftFromText="180" w:rightFromText="180" w:vertAnchor="text" w:horzAnchor="margin" w:tblpXSpec="right" w:tblpY="433"/>
        <w:tblW w:w="3810" w:type="dxa"/>
        <w:tblLook w:val="04A0" w:firstRow="1" w:lastRow="0" w:firstColumn="1" w:lastColumn="0" w:noHBand="0" w:noVBand="1"/>
      </w:tblPr>
      <w:tblGrid>
        <w:gridCol w:w="1430"/>
        <w:gridCol w:w="657"/>
        <w:gridCol w:w="693"/>
        <w:gridCol w:w="1030"/>
      </w:tblGrid>
      <w:tr w:rsidR="00F06D1C" w:rsidRPr="004F54EC" w14:paraId="30D53222" w14:textId="77777777" w:rsidTr="00F06D1C">
        <w:trPr>
          <w:trHeight w:val="590"/>
        </w:trPr>
        <w:tc>
          <w:tcPr>
            <w:tcW w:w="1430"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14:paraId="1860FA77" w14:textId="77777777" w:rsidR="00F06D1C" w:rsidRPr="004F54EC" w:rsidRDefault="00F06D1C" w:rsidP="00F06D1C">
            <w:pPr>
              <w:spacing w:after="0" w:line="240" w:lineRule="auto"/>
              <w:rPr>
                <w:rFonts w:ascii="Times New Roman" w:eastAsia="Times New Roman" w:hAnsi="Times New Roman" w:cs="Times New Roman"/>
                <w:color w:val="000000"/>
                <w:sz w:val="24"/>
                <w:szCs w:val="24"/>
              </w:rPr>
            </w:pPr>
            <w:r w:rsidRPr="004F54EC">
              <w:rPr>
                <w:rFonts w:ascii="Times New Roman" w:eastAsia="Times New Roman" w:hAnsi="Times New Roman" w:cs="Times New Roman"/>
                <w:color w:val="000000"/>
                <w:sz w:val="24"/>
                <w:szCs w:val="24"/>
              </w:rPr>
              <w:t>Sold vs. donated</w:t>
            </w:r>
          </w:p>
        </w:tc>
        <w:tc>
          <w:tcPr>
            <w:tcW w:w="657" w:type="dxa"/>
            <w:tcBorders>
              <w:top w:val="single" w:sz="8" w:space="0" w:color="auto"/>
              <w:left w:val="nil"/>
              <w:bottom w:val="single" w:sz="8" w:space="0" w:color="auto"/>
              <w:right w:val="single" w:sz="4" w:space="0" w:color="auto"/>
            </w:tcBorders>
            <w:shd w:val="clear" w:color="000000" w:fill="BFBFBF"/>
            <w:noWrap/>
            <w:vAlign w:val="bottom"/>
            <w:hideMark/>
          </w:tcPr>
          <w:p w14:paraId="5B7575AE" w14:textId="77777777" w:rsidR="00F06D1C" w:rsidRPr="004F54EC" w:rsidRDefault="00F06D1C" w:rsidP="00F06D1C">
            <w:pPr>
              <w:spacing w:after="0" w:line="240" w:lineRule="auto"/>
              <w:rPr>
                <w:rFonts w:ascii="Times New Roman" w:eastAsia="Times New Roman" w:hAnsi="Times New Roman" w:cs="Times New Roman"/>
                <w:color w:val="000000"/>
                <w:sz w:val="24"/>
                <w:szCs w:val="24"/>
              </w:rPr>
            </w:pPr>
            <w:r w:rsidRPr="004F54EC">
              <w:rPr>
                <w:rFonts w:ascii="Times New Roman" w:eastAsia="Times New Roman" w:hAnsi="Times New Roman" w:cs="Times New Roman"/>
                <w:color w:val="000000"/>
                <w:sz w:val="24"/>
                <w:szCs w:val="24"/>
              </w:rPr>
              <w:t>Sold SC</w:t>
            </w:r>
          </w:p>
        </w:tc>
        <w:tc>
          <w:tcPr>
            <w:tcW w:w="693" w:type="dxa"/>
            <w:tcBorders>
              <w:top w:val="single" w:sz="8" w:space="0" w:color="auto"/>
              <w:left w:val="nil"/>
              <w:bottom w:val="single" w:sz="8" w:space="0" w:color="auto"/>
              <w:right w:val="single" w:sz="4" w:space="0" w:color="auto"/>
            </w:tcBorders>
            <w:shd w:val="clear" w:color="000000" w:fill="BFBFBF"/>
            <w:noWrap/>
            <w:vAlign w:val="bottom"/>
            <w:hideMark/>
          </w:tcPr>
          <w:p w14:paraId="443074DE" w14:textId="77777777" w:rsidR="00F06D1C" w:rsidRPr="004F54EC" w:rsidRDefault="00F06D1C" w:rsidP="00F06D1C">
            <w:pPr>
              <w:spacing w:after="0" w:line="240" w:lineRule="auto"/>
              <w:rPr>
                <w:rFonts w:ascii="Times New Roman" w:eastAsia="Times New Roman" w:hAnsi="Times New Roman" w:cs="Times New Roman"/>
                <w:color w:val="000000"/>
                <w:sz w:val="24"/>
                <w:szCs w:val="24"/>
              </w:rPr>
            </w:pPr>
            <w:r w:rsidRPr="004F54EC">
              <w:rPr>
                <w:rFonts w:ascii="Times New Roman" w:eastAsia="Times New Roman" w:hAnsi="Times New Roman" w:cs="Times New Roman"/>
                <w:color w:val="000000"/>
                <w:sz w:val="24"/>
                <w:szCs w:val="24"/>
              </w:rPr>
              <w:t>Both SC</w:t>
            </w:r>
          </w:p>
        </w:tc>
        <w:tc>
          <w:tcPr>
            <w:tcW w:w="1030" w:type="dxa"/>
            <w:tcBorders>
              <w:top w:val="single" w:sz="8" w:space="0" w:color="auto"/>
              <w:left w:val="nil"/>
              <w:bottom w:val="single" w:sz="8" w:space="0" w:color="auto"/>
              <w:right w:val="single" w:sz="8" w:space="0" w:color="auto"/>
            </w:tcBorders>
            <w:shd w:val="clear" w:color="000000" w:fill="BFBFBF"/>
            <w:noWrap/>
            <w:vAlign w:val="bottom"/>
            <w:hideMark/>
          </w:tcPr>
          <w:p w14:paraId="12004EA1" w14:textId="77777777" w:rsidR="00F06D1C" w:rsidRPr="004F54EC" w:rsidRDefault="00F06D1C" w:rsidP="00F06D1C">
            <w:pPr>
              <w:spacing w:after="0" w:line="240" w:lineRule="auto"/>
              <w:rPr>
                <w:rFonts w:ascii="Times New Roman" w:eastAsia="Times New Roman" w:hAnsi="Times New Roman" w:cs="Times New Roman"/>
                <w:color w:val="000000"/>
                <w:sz w:val="24"/>
                <w:szCs w:val="24"/>
              </w:rPr>
            </w:pPr>
            <w:r w:rsidRPr="004F54EC">
              <w:rPr>
                <w:rFonts w:ascii="Times New Roman" w:eastAsia="Times New Roman" w:hAnsi="Times New Roman" w:cs="Times New Roman"/>
                <w:color w:val="000000"/>
                <w:sz w:val="24"/>
                <w:szCs w:val="24"/>
              </w:rPr>
              <w:t>Donated SC</w:t>
            </w:r>
          </w:p>
        </w:tc>
      </w:tr>
      <w:tr w:rsidR="00F06D1C" w:rsidRPr="004F54EC" w14:paraId="0A7E8342" w14:textId="77777777" w:rsidTr="00F06D1C">
        <w:trPr>
          <w:trHeight w:val="290"/>
        </w:trPr>
        <w:tc>
          <w:tcPr>
            <w:tcW w:w="1430" w:type="dxa"/>
            <w:tcBorders>
              <w:top w:val="nil"/>
              <w:left w:val="single" w:sz="8" w:space="0" w:color="auto"/>
              <w:bottom w:val="single" w:sz="4" w:space="0" w:color="auto"/>
              <w:right w:val="single" w:sz="8" w:space="0" w:color="auto"/>
            </w:tcBorders>
            <w:shd w:val="clear" w:color="000000" w:fill="BFBFBF"/>
            <w:noWrap/>
            <w:vAlign w:val="bottom"/>
            <w:hideMark/>
          </w:tcPr>
          <w:p w14:paraId="7DF10C4D" w14:textId="403E790F" w:rsidR="00F06D1C" w:rsidRPr="004F54EC" w:rsidRDefault="00F06D1C" w:rsidP="00F06D1C">
            <w:pPr>
              <w:spacing w:after="0" w:line="240" w:lineRule="auto"/>
              <w:rPr>
                <w:rFonts w:ascii="Times New Roman" w:eastAsia="Times New Roman" w:hAnsi="Times New Roman" w:cs="Times New Roman"/>
                <w:color w:val="000000"/>
                <w:sz w:val="24"/>
                <w:szCs w:val="24"/>
              </w:rPr>
            </w:pPr>
            <w:r w:rsidRPr="004F54EC">
              <w:rPr>
                <w:rFonts w:ascii="Times New Roman" w:eastAsia="Times New Roman" w:hAnsi="Times New Roman" w:cs="Times New Roman"/>
                <w:color w:val="000000"/>
                <w:sz w:val="24"/>
                <w:szCs w:val="24"/>
              </w:rPr>
              <w:t>Average</w:t>
            </w:r>
            <w:r>
              <w:rPr>
                <w:rFonts w:ascii="Times New Roman" w:eastAsia="Times New Roman" w:hAnsi="Times New Roman" w:cs="Times New Roman"/>
                <w:color w:val="000000"/>
                <w:sz w:val="24"/>
                <w:szCs w:val="24"/>
              </w:rPr>
              <w:t xml:space="preserve"> usage dy/wk</w:t>
            </w:r>
          </w:p>
        </w:tc>
        <w:tc>
          <w:tcPr>
            <w:tcW w:w="657" w:type="dxa"/>
            <w:tcBorders>
              <w:top w:val="nil"/>
              <w:left w:val="nil"/>
              <w:bottom w:val="single" w:sz="4" w:space="0" w:color="auto"/>
              <w:right w:val="single" w:sz="4" w:space="0" w:color="auto"/>
            </w:tcBorders>
            <w:shd w:val="clear" w:color="auto" w:fill="auto"/>
            <w:noWrap/>
            <w:vAlign w:val="bottom"/>
            <w:hideMark/>
          </w:tcPr>
          <w:p w14:paraId="2371F0E4" w14:textId="77777777" w:rsidR="00F06D1C" w:rsidRPr="004F54EC" w:rsidRDefault="00F06D1C" w:rsidP="00F06D1C">
            <w:pPr>
              <w:spacing w:after="0" w:line="240" w:lineRule="auto"/>
              <w:jc w:val="right"/>
              <w:rPr>
                <w:rFonts w:ascii="Times New Roman" w:eastAsia="Times New Roman" w:hAnsi="Times New Roman" w:cs="Times New Roman"/>
                <w:color w:val="000000"/>
                <w:sz w:val="24"/>
                <w:szCs w:val="24"/>
              </w:rPr>
            </w:pPr>
            <w:r w:rsidRPr="004F54EC">
              <w:rPr>
                <w:rFonts w:ascii="Times New Roman" w:eastAsia="Times New Roman" w:hAnsi="Times New Roman" w:cs="Times New Roman"/>
                <w:color w:val="000000"/>
                <w:sz w:val="24"/>
                <w:szCs w:val="24"/>
              </w:rPr>
              <w:t>3.6</w:t>
            </w:r>
          </w:p>
        </w:tc>
        <w:tc>
          <w:tcPr>
            <w:tcW w:w="693" w:type="dxa"/>
            <w:tcBorders>
              <w:top w:val="nil"/>
              <w:left w:val="nil"/>
              <w:bottom w:val="single" w:sz="4" w:space="0" w:color="auto"/>
              <w:right w:val="single" w:sz="4" w:space="0" w:color="auto"/>
            </w:tcBorders>
            <w:shd w:val="clear" w:color="auto" w:fill="auto"/>
            <w:noWrap/>
            <w:vAlign w:val="bottom"/>
            <w:hideMark/>
          </w:tcPr>
          <w:p w14:paraId="65332BAC" w14:textId="77777777" w:rsidR="00F06D1C" w:rsidRPr="004F54EC" w:rsidRDefault="00F06D1C" w:rsidP="00F06D1C">
            <w:pPr>
              <w:spacing w:after="0" w:line="240" w:lineRule="auto"/>
              <w:jc w:val="right"/>
              <w:rPr>
                <w:rFonts w:ascii="Times New Roman" w:eastAsia="Times New Roman" w:hAnsi="Times New Roman" w:cs="Times New Roman"/>
                <w:color w:val="000000"/>
                <w:sz w:val="24"/>
                <w:szCs w:val="24"/>
              </w:rPr>
            </w:pPr>
            <w:r w:rsidRPr="004F54EC">
              <w:rPr>
                <w:rFonts w:ascii="Times New Roman" w:eastAsia="Times New Roman" w:hAnsi="Times New Roman" w:cs="Times New Roman"/>
                <w:color w:val="000000"/>
                <w:sz w:val="24"/>
                <w:szCs w:val="24"/>
              </w:rPr>
              <w:t>3.0</w:t>
            </w:r>
          </w:p>
        </w:tc>
        <w:tc>
          <w:tcPr>
            <w:tcW w:w="1030" w:type="dxa"/>
            <w:tcBorders>
              <w:top w:val="nil"/>
              <w:left w:val="nil"/>
              <w:bottom w:val="single" w:sz="4" w:space="0" w:color="auto"/>
              <w:right w:val="single" w:sz="8" w:space="0" w:color="auto"/>
            </w:tcBorders>
            <w:shd w:val="clear" w:color="auto" w:fill="auto"/>
            <w:noWrap/>
            <w:vAlign w:val="bottom"/>
            <w:hideMark/>
          </w:tcPr>
          <w:p w14:paraId="771F654F" w14:textId="77777777" w:rsidR="00F06D1C" w:rsidRPr="004F54EC" w:rsidRDefault="00F06D1C" w:rsidP="00F06D1C">
            <w:pPr>
              <w:spacing w:after="0" w:line="240" w:lineRule="auto"/>
              <w:jc w:val="right"/>
              <w:rPr>
                <w:rFonts w:ascii="Times New Roman" w:eastAsia="Times New Roman" w:hAnsi="Times New Roman" w:cs="Times New Roman"/>
                <w:color w:val="000000"/>
                <w:sz w:val="24"/>
                <w:szCs w:val="24"/>
              </w:rPr>
            </w:pPr>
            <w:r w:rsidRPr="004F54EC">
              <w:rPr>
                <w:rFonts w:ascii="Times New Roman" w:eastAsia="Times New Roman" w:hAnsi="Times New Roman" w:cs="Times New Roman"/>
                <w:color w:val="000000"/>
                <w:sz w:val="24"/>
                <w:szCs w:val="24"/>
              </w:rPr>
              <w:t>2.4</w:t>
            </w:r>
          </w:p>
        </w:tc>
      </w:tr>
      <w:tr w:rsidR="00F06D1C" w:rsidRPr="004F54EC" w14:paraId="042C0D09" w14:textId="77777777" w:rsidTr="00F06D1C">
        <w:trPr>
          <w:trHeight w:val="300"/>
        </w:trPr>
        <w:tc>
          <w:tcPr>
            <w:tcW w:w="1430" w:type="dxa"/>
            <w:tcBorders>
              <w:top w:val="nil"/>
              <w:left w:val="single" w:sz="8" w:space="0" w:color="auto"/>
              <w:bottom w:val="single" w:sz="8" w:space="0" w:color="auto"/>
              <w:right w:val="single" w:sz="8" w:space="0" w:color="auto"/>
            </w:tcBorders>
            <w:shd w:val="clear" w:color="000000" w:fill="BFBFBF"/>
            <w:noWrap/>
            <w:vAlign w:val="bottom"/>
            <w:hideMark/>
          </w:tcPr>
          <w:p w14:paraId="327E42AF" w14:textId="77777777" w:rsidR="00F06D1C" w:rsidRPr="004F54EC" w:rsidRDefault="00F06D1C" w:rsidP="00F06D1C">
            <w:pPr>
              <w:spacing w:after="0" w:line="240" w:lineRule="auto"/>
              <w:rPr>
                <w:rFonts w:ascii="Times New Roman" w:eastAsia="Times New Roman" w:hAnsi="Times New Roman" w:cs="Times New Roman"/>
                <w:color w:val="000000"/>
                <w:sz w:val="24"/>
                <w:szCs w:val="24"/>
              </w:rPr>
            </w:pPr>
            <w:r w:rsidRPr="004F54EC">
              <w:rPr>
                <w:rFonts w:ascii="Times New Roman" w:eastAsia="Times New Roman" w:hAnsi="Times New Roman" w:cs="Times New Roman"/>
                <w:color w:val="000000"/>
                <w:sz w:val="24"/>
                <w:szCs w:val="24"/>
              </w:rPr>
              <w:t>Number SC</w:t>
            </w:r>
          </w:p>
        </w:tc>
        <w:tc>
          <w:tcPr>
            <w:tcW w:w="657" w:type="dxa"/>
            <w:tcBorders>
              <w:top w:val="nil"/>
              <w:left w:val="nil"/>
              <w:bottom w:val="single" w:sz="8" w:space="0" w:color="auto"/>
              <w:right w:val="single" w:sz="4" w:space="0" w:color="auto"/>
            </w:tcBorders>
            <w:shd w:val="clear" w:color="auto" w:fill="auto"/>
            <w:noWrap/>
            <w:vAlign w:val="bottom"/>
            <w:hideMark/>
          </w:tcPr>
          <w:p w14:paraId="30D106E5" w14:textId="77777777" w:rsidR="00F06D1C" w:rsidRPr="004F54EC" w:rsidRDefault="00F06D1C" w:rsidP="00F06D1C">
            <w:pPr>
              <w:spacing w:after="0" w:line="240" w:lineRule="auto"/>
              <w:jc w:val="right"/>
              <w:rPr>
                <w:rFonts w:ascii="Times New Roman" w:eastAsia="Times New Roman" w:hAnsi="Times New Roman" w:cs="Times New Roman"/>
                <w:color w:val="000000"/>
                <w:sz w:val="24"/>
                <w:szCs w:val="24"/>
              </w:rPr>
            </w:pPr>
            <w:r w:rsidRPr="004F54EC">
              <w:rPr>
                <w:rFonts w:ascii="Times New Roman" w:eastAsia="Times New Roman" w:hAnsi="Times New Roman" w:cs="Times New Roman"/>
                <w:color w:val="000000"/>
                <w:sz w:val="24"/>
                <w:szCs w:val="24"/>
              </w:rPr>
              <w:t>8</w:t>
            </w:r>
          </w:p>
        </w:tc>
        <w:tc>
          <w:tcPr>
            <w:tcW w:w="693" w:type="dxa"/>
            <w:tcBorders>
              <w:top w:val="nil"/>
              <w:left w:val="nil"/>
              <w:bottom w:val="single" w:sz="8" w:space="0" w:color="auto"/>
              <w:right w:val="single" w:sz="4" w:space="0" w:color="auto"/>
            </w:tcBorders>
            <w:shd w:val="clear" w:color="auto" w:fill="auto"/>
            <w:noWrap/>
            <w:vAlign w:val="bottom"/>
            <w:hideMark/>
          </w:tcPr>
          <w:p w14:paraId="5E02586E" w14:textId="77777777" w:rsidR="00F06D1C" w:rsidRPr="004F54EC" w:rsidRDefault="00F06D1C" w:rsidP="00F06D1C">
            <w:pPr>
              <w:spacing w:after="0" w:line="240" w:lineRule="auto"/>
              <w:jc w:val="right"/>
              <w:rPr>
                <w:rFonts w:ascii="Times New Roman" w:eastAsia="Times New Roman" w:hAnsi="Times New Roman" w:cs="Times New Roman"/>
                <w:color w:val="000000"/>
                <w:sz w:val="24"/>
                <w:szCs w:val="24"/>
              </w:rPr>
            </w:pPr>
            <w:r w:rsidRPr="004F54EC">
              <w:rPr>
                <w:rFonts w:ascii="Times New Roman" w:eastAsia="Times New Roman" w:hAnsi="Times New Roman" w:cs="Times New Roman"/>
                <w:color w:val="000000"/>
                <w:sz w:val="24"/>
                <w:szCs w:val="24"/>
              </w:rPr>
              <w:t>9</w:t>
            </w:r>
          </w:p>
        </w:tc>
        <w:tc>
          <w:tcPr>
            <w:tcW w:w="1030" w:type="dxa"/>
            <w:tcBorders>
              <w:top w:val="nil"/>
              <w:left w:val="nil"/>
              <w:bottom w:val="single" w:sz="8" w:space="0" w:color="auto"/>
              <w:right w:val="single" w:sz="8" w:space="0" w:color="auto"/>
            </w:tcBorders>
            <w:shd w:val="clear" w:color="auto" w:fill="auto"/>
            <w:noWrap/>
            <w:vAlign w:val="bottom"/>
            <w:hideMark/>
          </w:tcPr>
          <w:p w14:paraId="1B075A9E" w14:textId="77777777" w:rsidR="00F06D1C" w:rsidRPr="004F54EC" w:rsidRDefault="00F06D1C" w:rsidP="00F06D1C">
            <w:pPr>
              <w:spacing w:after="0" w:line="240" w:lineRule="auto"/>
              <w:jc w:val="right"/>
              <w:rPr>
                <w:rFonts w:ascii="Times New Roman" w:eastAsia="Times New Roman" w:hAnsi="Times New Roman" w:cs="Times New Roman"/>
                <w:color w:val="000000"/>
                <w:sz w:val="24"/>
                <w:szCs w:val="24"/>
              </w:rPr>
            </w:pPr>
            <w:r w:rsidRPr="004F54EC">
              <w:rPr>
                <w:rFonts w:ascii="Times New Roman" w:eastAsia="Times New Roman" w:hAnsi="Times New Roman" w:cs="Times New Roman"/>
                <w:color w:val="000000"/>
                <w:sz w:val="24"/>
                <w:szCs w:val="24"/>
              </w:rPr>
              <w:t>21</w:t>
            </w:r>
          </w:p>
        </w:tc>
      </w:tr>
    </w:tbl>
    <w:p w14:paraId="4ABE26CF" w14:textId="39EB1DD6" w:rsidR="00A02175" w:rsidRPr="00F06D1C" w:rsidRDefault="00A02175" w:rsidP="00BE18D0">
      <w:pPr>
        <w:rPr>
          <w:rFonts w:ascii="Times New Roman" w:hAnsi="Times New Roman" w:cs="Times New Roman"/>
          <w:i/>
          <w:iCs/>
          <w:sz w:val="24"/>
          <w:szCs w:val="24"/>
        </w:rPr>
      </w:pPr>
      <w:r w:rsidRPr="00A02175">
        <w:rPr>
          <w:rFonts w:ascii="Times New Roman" w:hAnsi="Times New Roman" w:cs="Times New Roman"/>
          <w:i/>
          <w:iCs/>
          <w:sz w:val="24"/>
          <w:szCs w:val="24"/>
        </w:rPr>
        <w:t>c) Sold vs donated solar cookers</w:t>
      </w:r>
      <w:r>
        <w:rPr>
          <w:rFonts w:ascii="Times New Roman" w:hAnsi="Times New Roman" w:cs="Times New Roman"/>
          <w:i/>
          <w:iCs/>
          <w:sz w:val="24"/>
          <w:szCs w:val="24"/>
        </w:rPr>
        <w:br/>
      </w:r>
      <w:r w:rsidR="00F06D1C">
        <w:rPr>
          <w:rFonts w:ascii="Times New Roman" w:hAnsi="Times New Roman" w:cs="Times New Roman"/>
          <w:sz w:val="24"/>
          <w:szCs w:val="24"/>
        </w:rPr>
        <w:t xml:space="preserve">As seen in the right-hand table, </w:t>
      </w:r>
      <w:r w:rsidR="00983A62">
        <w:rPr>
          <w:rFonts w:ascii="Times New Roman" w:hAnsi="Times New Roman" w:cs="Times New Roman"/>
          <w:sz w:val="24"/>
          <w:szCs w:val="24"/>
        </w:rPr>
        <w:t>average usage</w:t>
      </w:r>
      <w:r w:rsidR="00F06D1C">
        <w:rPr>
          <w:rFonts w:ascii="Times New Roman" w:hAnsi="Times New Roman" w:cs="Times New Roman"/>
          <w:sz w:val="24"/>
          <w:szCs w:val="24"/>
        </w:rPr>
        <w:t xml:space="preserve"> is higher</w:t>
      </w:r>
      <w:r w:rsidR="00983A62">
        <w:rPr>
          <w:rFonts w:ascii="Times New Roman" w:hAnsi="Times New Roman" w:cs="Times New Roman"/>
          <w:sz w:val="24"/>
          <w:szCs w:val="24"/>
        </w:rPr>
        <w:t xml:space="preserve"> for users who purchased</w:t>
      </w:r>
      <w:r w:rsidR="00F06D1C">
        <w:rPr>
          <w:rFonts w:ascii="Times New Roman" w:hAnsi="Times New Roman" w:cs="Times New Roman"/>
          <w:sz w:val="24"/>
          <w:szCs w:val="24"/>
        </w:rPr>
        <w:t xml:space="preserve"> their solar cookers.</w:t>
      </w:r>
      <w:r w:rsidR="00983A62">
        <w:rPr>
          <w:rFonts w:ascii="Times New Roman" w:hAnsi="Times New Roman" w:cs="Times New Roman"/>
          <w:sz w:val="24"/>
          <w:szCs w:val="24"/>
        </w:rPr>
        <w:t xml:space="preserve"> </w:t>
      </w:r>
      <w:r w:rsidR="00F06D1C">
        <w:rPr>
          <w:rFonts w:ascii="Times New Roman" w:hAnsi="Times New Roman" w:cs="Times New Roman"/>
          <w:sz w:val="24"/>
          <w:szCs w:val="24"/>
        </w:rPr>
        <w:t xml:space="preserve">This suggests participants who purchased their solar cookers are more likely to use them, perhaps because their conditions were more conducive to higher usage, and </w:t>
      </w:r>
      <w:r w:rsidR="000F1549">
        <w:rPr>
          <w:rFonts w:ascii="Times New Roman" w:hAnsi="Times New Roman" w:cs="Times New Roman"/>
          <w:sz w:val="24"/>
          <w:szCs w:val="24"/>
        </w:rPr>
        <w:t xml:space="preserve">because buyers </w:t>
      </w:r>
      <w:r w:rsidR="00F06D1C">
        <w:rPr>
          <w:rFonts w:ascii="Times New Roman" w:hAnsi="Times New Roman" w:cs="Times New Roman"/>
          <w:sz w:val="24"/>
          <w:szCs w:val="24"/>
        </w:rPr>
        <w:t>were more motivated to recoup their investment.</w:t>
      </w:r>
    </w:p>
    <w:p w14:paraId="558D61B8" w14:textId="2891AF38" w:rsidR="00F06D1C" w:rsidRDefault="00BE18D0" w:rsidP="00F06D1C">
      <w:pPr>
        <w:rPr>
          <w:rFonts w:ascii="Times New Roman" w:hAnsi="Times New Roman" w:cs="Times New Roman"/>
          <w:sz w:val="24"/>
          <w:szCs w:val="24"/>
        </w:rPr>
      </w:pPr>
      <w:r w:rsidRPr="00665C45">
        <w:rPr>
          <w:rFonts w:ascii="Times New Roman" w:hAnsi="Times New Roman" w:cs="Times New Roman"/>
          <w:sz w:val="24"/>
          <w:szCs w:val="24"/>
        </w:rPr>
        <w:t>No correlation</w:t>
      </w:r>
      <w:r>
        <w:rPr>
          <w:rFonts w:ascii="Times New Roman" w:hAnsi="Times New Roman" w:cs="Times New Roman"/>
          <w:sz w:val="24"/>
          <w:szCs w:val="24"/>
        </w:rPr>
        <w:t xml:space="preserve"> was found </w:t>
      </w:r>
      <w:r w:rsidRPr="00AE3C52">
        <w:rPr>
          <w:rFonts w:ascii="Times New Roman" w:hAnsi="Times New Roman" w:cs="Times New Roman"/>
          <w:sz w:val="24"/>
          <w:szCs w:val="24"/>
        </w:rPr>
        <w:t>between fuel</w:t>
      </w:r>
      <w:r w:rsidR="000F1549">
        <w:rPr>
          <w:rFonts w:ascii="Times New Roman" w:hAnsi="Times New Roman" w:cs="Times New Roman"/>
          <w:sz w:val="24"/>
          <w:szCs w:val="24"/>
        </w:rPr>
        <w:t xml:space="preserve"> type</w:t>
      </w:r>
      <w:r w:rsidRPr="00AE3C52">
        <w:rPr>
          <w:rFonts w:ascii="Times New Roman" w:hAnsi="Times New Roman" w:cs="Times New Roman"/>
          <w:sz w:val="24"/>
          <w:szCs w:val="24"/>
        </w:rPr>
        <w:t xml:space="preserve"> and solar cooking frequency.</w:t>
      </w:r>
      <w:r w:rsidR="00A7026C">
        <w:rPr>
          <w:rFonts w:ascii="Times New Roman" w:hAnsi="Times New Roman" w:cs="Times New Roman"/>
          <w:sz w:val="24"/>
          <w:szCs w:val="24"/>
        </w:rPr>
        <w:t xml:space="preserve"> </w:t>
      </w:r>
      <w:r w:rsidRPr="00AE3C52">
        <w:rPr>
          <w:rFonts w:ascii="Times New Roman" w:hAnsi="Times New Roman" w:cs="Times New Roman"/>
          <w:sz w:val="24"/>
          <w:szCs w:val="24"/>
        </w:rPr>
        <w:br/>
      </w:r>
      <w:r w:rsidR="004A5D63">
        <w:rPr>
          <w:rFonts w:ascii="Times New Roman" w:hAnsi="Times New Roman" w:cs="Times New Roman"/>
          <w:sz w:val="24"/>
          <w:szCs w:val="24"/>
        </w:rPr>
        <w:br/>
      </w:r>
      <w:r w:rsidR="00C71E55">
        <w:rPr>
          <w:rFonts w:ascii="Times New Roman" w:hAnsi="Times New Roman" w:cs="Times New Roman"/>
          <w:sz w:val="24"/>
          <w:szCs w:val="24"/>
          <w:u w:val="single"/>
        </w:rPr>
        <w:t>5</w:t>
      </w:r>
      <w:r w:rsidR="00F06D1C" w:rsidRPr="00F06D1C">
        <w:rPr>
          <w:rFonts w:ascii="Times New Roman" w:hAnsi="Times New Roman" w:cs="Times New Roman"/>
          <w:sz w:val="24"/>
          <w:szCs w:val="24"/>
          <w:u w:val="single"/>
        </w:rPr>
        <w:t>)</w:t>
      </w:r>
      <w:r w:rsidR="006821CA" w:rsidRPr="00F06D1C">
        <w:rPr>
          <w:rFonts w:ascii="Times New Roman" w:hAnsi="Times New Roman" w:cs="Times New Roman"/>
          <w:sz w:val="24"/>
          <w:szCs w:val="24"/>
          <w:u w:val="single"/>
        </w:rPr>
        <w:t xml:space="preserve"> </w:t>
      </w:r>
      <w:r w:rsidR="00161477" w:rsidRPr="00F06D1C">
        <w:rPr>
          <w:rFonts w:ascii="Times New Roman" w:hAnsi="Times New Roman" w:cs="Times New Roman"/>
          <w:sz w:val="24"/>
          <w:szCs w:val="24"/>
          <w:u w:val="single"/>
        </w:rPr>
        <w:t>Solar cooker condition</w:t>
      </w:r>
      <w:r w:rsidR="00091D39">
        <w:rPr>
          <w:rFonts w:ascii="Times New Roman" w:hAnsi="Times New Roman" w:cs="Times New Roman"/>
          <w:sz w:val="24"/>
          <w:szCs w:val="24"/>
        </w:rPr>
        <w:br/>
      </w:r>
      <w:r w:rsidR="00F06D1C" w:rsidRPr="00AE3C52">
        <w:rPr>
          <w:rFonts w:ascii="Times New Roman" w:hAnsi="Times New Roman" w:cs="Times New Roman"/>
          <w:sz w:val="24"/>
          <w:szCs w:val="24"/>
        </w:rPr>
        <w:t>Users were asked to describe the condition of th</w:t>
      </w:r>
      <w:r w:rsidR="0071117E">
        <w:rPr>
          <w:rFonts w:ascii="Times New Roman" w:hAnsi="Times New Roman" w:cs="Times New Roman"/>
          <w:sz w:val="24"/>
          <w:szCs w:val="24"/>
        </w:rPr>
        <w:t>eir solar cooker(s)</w:t>
      </w:r>
      <w:r w:rsidR="00F06D1C" w:rsidRPr="00AE3C52">
        <w:rPr>
          <w:rFonts w:ascii="Times New Roman" w:hAnsi="Times New Roman" w:cs="Times New Roman"/>
          <w:sz w:val="24"/>
          <w:szCs w:val="24"/>
        </w:rPr>
        <w:t xml:space="preserve">. A rating system from the UN Clean Cooking Alliance report “A recipe for adoption and impact indices” was applied. </w:t>
      </w:r>
      <w:r w:rsidR="0071117E">
        <w:rPr>
          <w:rFonts w:ascii="Times New Roman" w:hAnsi="Times New Roman" w:cs="Times New Roman"/>
          <w:sz w:val="24"/>
          <w:szCs w:val="24"/>
        </w:rPr>
        <w:t xml:space="preserve">37 out of 55 SC still owned </w:t>
      </w:r>
      <w:r w:rsidR="000A4371">
        <w:rPr>
          <w:rFonts w:ascii="Times New Roman" w:hAnsi="Times New Roman" w:cs="Times New Roman"/>
          <w:sz w:val="24"/>
          <w:szCs w:val="24"/>
        </w:rPr>
        <w:t xml:space="preserve">(67%) </w:t>
      </w:r>
      <w:r w:rsidR="0071117E">
        <w:rPr>
          <w:rFonts w:ascii="Times New Roman" w:hAnsi="Times New Roman" w:cs="Times New Roman"/>
          <w:sz w:val="24"/>
          <w:szCs w:val="24"/>
        </w:rPr>
        <w:t>were in good condition</w:t>
      </w:r>
      <w:r w:rsidR="000A4371">
        <w:rPr>
          <w:rFonts w:ascii="Times New Roman" w:hAnsi="Times New Roman" w:cs="Times New Roman"/>
          <w:sz w:val="24"/>
          <w:szCs w:val="24"/>
        </w:rPr>
        <w:t xml:space="preserve">. </w:t>
      </w:r>
      <w:r w:rsidR="00F06D1C" w:rsidRPr="00AE3C52">
        <w:rPr>
          <w:rFonts w:ascii="Times New Roman" w:hAnsi="Times New Roman" w:cs="Times New Roman"/>
          <w:sz w:val="24"/>
          <w:szCs w:val="24"/>
        </w:rPr>
        <w:t xml:space="preserve">Results are displayed below: </w:t>
      </w:r>
    </w:p>
    <w:p w14:paraId="1D01D5C5" w14:textId="77777777" w:rsidR="001F7E24" w:rsidRDefault="001F7E24" w:rsidP="00F06D1C">
      <w:pPr>
        <w:rPr>
          <w:rFonts w:ascii="Times New Roman" w:hAnsi="Times New Roman" w:cs="Times New Roman"/>
          <w:sz w:val="24"/>
          <w:szCs w:val="24"/>
        </w:rPr>
      </w:pPr>
    </w:p>
    <w:p w14:paraId="4AE55A26" w14:textId="77777777" w:rsidR="001F7E24" w:rsidRPr="00AE3C52" w:rsidRDefault="001F7E24" w:rsidP="00F06D1C">
      <w:pPr>
        <w:rPr>
          <w:rFonts w:ascii="Times New Roman" w:hAnsi="Times New Roman" w:cs="Times New Roman"/>
          <w:sz w:val="24"/>
          <w:szCs w:val="24"/>
        </w:rPr>
      </w:pPr>
    </w:p>
    <w:tbl>
      <w:tblPr>
        <w:tblW w:w="9340" w:type="dxa"/>
        <w:tblLook w:val="04A0" w:firstRow="1" w:lastRow="0" w:firstColumn="1" w:lastColumn="0" w:noHBand="0" w:noVBand="1"/>
      </w:tblPr>
      <w:tblGrid>
        <w:gridCol w:w="4917"/>
        <w:gridCol w:w="808"/>
        <w:gridCol w:w="687"/>
        <w:gridCol w:w="687"/>
        <w:gridCol w:w="610"/>
        <w:gridCol w:w="695"/>
        <w:gridCol w:w="936"/>
      </w:tblGrid>
      <w:tr w:rsidR="000A4371" w:rsidRPr="0071117E" w14:paraId="0BB0F798" w14:textId="77777777" w:rsidTr="004A67A1">
        <w:trPr>
          <w:trHeight w:val="610"/>
        </w:trPr>
        <w:tc>
          <w:tcPr>
            <w:tcW w:w="4922"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14:paraId="1D65DDB4" w14:textId="77777777" w:rsidR="0071117E" w:rsidRPr="0071117E" w:rsidRDefault="0071117E" w:rsidP="0071117E">
            <w:pPr>
              <w:spacing w:after="0" w:line="240" w:lineRule="auto"/>
              <w:rPr>
                <w:rFonts w:ascii="Calibri" w:eastAsia="Times New Roman" w:hAnsi="Calibri" w:cs="Calibri"/>
                <w:b/>
                <w:bCs/>
                <w:color w:val="000000"/>
              </w:rPr>
            </w:pPr>
            <w:r w:rsidRPr="0071117E">
              <w:rPr>
                <w:rFonts w:ascii="Calibri" w:eastAsia="Times New Roman" w:hAnsi="Calibri" w:cs="Calibri"/>
                <w:b/>
                <w:bCs/>
                <w:color w:val="000000"/>
              </w:rPr>
              <w:lastRenderedPageBreak/>
              <w:t>Condition</w:t>
            </w:r>
          </w:p>
        </w:tc>
        <w:tc>
          <w:tcPr>
            <w:tcW w:w="808" w:type="dxa"/>
            <w:tcBorders>
              <w:top w:val="single" w:sz="8" w:space="0" w:color="auto"/>
              <w:left w:val="nil"/>
              <w:bottom w:val="nil"/>
              <w:right w:val="single" w:sz="8" w:space="0" w:color="auto"/>
              <w:tl2br w:val="single" w:sz="4" w:space="0" w:color="auto"/>
            </w:tcBorders>
            <w:shd w:val="clear" w:color="000000" w:fill="BFBFBF"/>
            <w:hideMark/>
          </w:tcPr>
          <w:p w14:paraId="67F6FC02" w14:textId="3F77704B" w:rsidR="0071117E" w:rsidRPr="0071117E" w:rsidRDefault="0071117E" w:rsidP="0071117E">
            <w:pPr>
              <w:spacing w:after="0" w:line="240" w:lineRule="auto"/>
              <w:rPr>
                <w:rFonts w:ascii="Calibri" w:eastAsia="Times New Roman" w:hAnsi="Calibri" w:cs="Calibri"/>
                <w:b/>
                <w:bCs/>
                <w:color w:val="000000"/>
              </w:rPr>
            </w:pPr>
            <w:r w:rsidRPr="0071117E">
              <w:rPr>
                <w:rFonts w:ascii="Calibri" w:eastAsia="Times New Roman" w:hAnsi="Calibri" w:cs="Calibri"/>
                <w:b/>
                <w:bCs/>
                <w:color w:val="000000"/>
              </w:rPr>
              <w:t>SC model</w:t>
            </w:r>
            <w:r w:rsidRPr="0071117E">
              <w:rPr>
                <w:rFonts w:ascii="Calibri" w:eastAsia="Times New Roman" w:hAnsi="Calibri" w:cs="Calibri"/>
                <w:b/>
                <w:bCs/>
                <w:color w:val="000000"/>
              </w:rPr>
              <w:br/>
            </w:r>
            <w:r w:rsidRPr="0071117E">
              <w:rPr>
                <w:rFonts w:ascii="Calibri" w:eastAsia="Times New Roman" w:hAnsi="Calibri" w:cs="Calibri"/>
                <w:b/>
                <w:bCs/>
                <w:color w:val="000000"/>
              </w:rPr>
              <w:br/>
              <w:t>Rating</w:t>
            </w:r>
          </w:p>
        </w:tc>
        <w:tc>
          <w:tcPr>
            <w:tcW w:w="685" w:type="dxa"/>
            <w:tcBorders>
              <w:top w:val="single" w:sz="8" w:space="0" w:color="auto"/>
              <w:left w:val="nil"/>
              <w:bottom w:val="single" w:sz="8" w:space="0" w:color="auto"/>
              <w:right w:val="single" w:sz="4" w:space="0" w:color="auto"/>
            </w:tcBorders>
            <w:shd w:val="clear" w:color="000000" w:fill="BFBFBF"/>
            <w:noWrap/>
            <w:vAlign w:val="bottom"/>
            <w:hideMark/>
          </w:tcPr>
          <w:p w14:paraId="092ECCB8" w14:textId="77777777" w:rsidR="0071117E" w:rsidRPr="0071117E" w:rsidRDefault="0071117E" w:rsidP="0071117E">
            <w:pPr>
              <w:spacing w:after="0" w:line="240" w:lineRule="auto"/>
              <w:jc w:val="center"/>
              <w:rPr>
                <w:rFonts w:ascii="Calibri" w:eastAsia="Times New Roman" w:hAnsi="Calibri" w:cs="Calibri"/>
                <w:b/>
                <w:bCs/>
                <w:color w:val="000000"/>
              </w:rPr>
            </w:pPr>
            <w:r w:rsidRPr="0071117E">
              <w:rPr>
                <w:rFonts w:ascii="Calibri" w:eastAsia="Times New Roman" w:hAnsi="Calibri" w:cs="Calibri"/>
                <w:b/>
                <w:bCs/>
                <w:color w:val="000000"/>
              </w:rPr>
              <w:t>HSC1</w:t>
            </w:r>
          </w:p>
        </w:tc>
        <w:tc>
          <w:tcPr>
            <w:tcW w:w="685" w:type="dxa"/>
            <w:tcBorders>
              <w:top w:val="single" w:sz="8" w:space="0" w:color="auto"/>
              <w:left w:val="nil"/>
              <w:bottom w:val="single" w:sz="8" w:space="0" w:color="auto"/>
              <w:right w:val="single" w:sz="4" w:space="0" w:color="auto"/>
            </w:tcBorders>
            <w:shd w:val="clear" w:color="000000" w:fill="BFBFBF"/>
            <w:noWrap/>
            <w:vAlign w:val="bottom"/>
            <w:hideMark/>
          </w:tcPr>
          <w:p w14:paraId="63706936" w14:textId="77777777" w:rsidR="0071117E" w:rsidRPr="0071117E" w:rsidRDefault="0071117E" w:rsidP="0071117E">
            <w:pPr>
              <w:spacing w:after="0" w:line="240" w:lineRule="auto"/>
              <w:jc w:val="center"/>
              <w:rPr>
                <w:rFonts w:ascii="Calibri" w:eastAsia="Times New Roman" w:hAnsi="Calibri" w:cs="Calibri"/>
                <w:b/>
                <w:bCs/>
                <w:color w:val="000000"/>
              </w:rPr>
            </w:pPr>
            <w:r w:rsidRPr="0071117E">
              <w:rPr>
                <w:rFonts w:ascii="Calibri" w:eastAsia="Times New Roman" w:hAnsi="Calibri" w:cs="Calibri"/>
                <w:b/>
                <w:bCs/>
                <w:color w:val="000000"/>
              </w:rPr>
              <w:t>HSC2</w:t>
            </w:r>
          </w:p>
        </w:tc>
        <w:tc>
          <w:tcPr>
            <w:tcW w:w="608" w:type="dxa"/>
            <w:tcBorders>
              <w:top w:val="single" w:sz="8" w:space="0" w:color="auto"/>
              <w:left w:val="nil"/>
              <w:bottom w:val="single" w:sz="8" w:space="0" w:color="auto"/>
              <w:right w:val="single" w:sz="8" w:space="0" w:color="auto"/>
            </w:tcBorders>
            <w:shd w:val="clear" w:color="000000" w:fill="BFBFBF"/>
            <w:noWrap/>
            <w:vAlign w:val="bottom"/>
            <w:hideMark/>
          </w:tcPr>
          <w:p w14:paraId="6A812990" w14:textId="77777777" w:rsidR="0071117E" w:rsidRPr="0071117E" w:rsidRDefault="0071117E" w:rsidP="0071117E">
            <w:pPr>
              <w:spacing w:after="0" w:line="240" w:lineRule="auto"/>
              <w:jc w:val="center"/>
              <w:rPr>
                <w:rFonts w:ascii="Calibri" w:eastAsia="Times New Roman" w:hAnsi="Calibri" w:cs="Calibri"/>
                <w:b/>
                <w:bCs/>
                <w:color w:val="000000"/>
              </w:rPr>
            </w:pPr>
            <w:r w:rsidRPr="0071117E">
              <w:rPr>
                <w:rFonts w:ascii="Calibri" w:eastAsia="Times New Roman" w:hAnsi="Calibri" w:cs="Calibri"/>
                <w:b/>
                <w:bCs/>
                <w:color w:val="000000"/>
              </w:rPr>
              <w:t>HP</w:t>
            </w:r>
          </w:p>
        </w:tc>
        <w:tc>
          <w:tcPr>
            <w:tcW w:w="695" w:type="dxa"/>
            <w:tcBorders>
              <w:top w:val="single" w:sz="8" w:space="0" w:color="auto"/>
              <w:left w:val="nil"/>
              <w:bottom w:val="single" w:sz="8" w:space="0" w:color="auto"/>
              <w:right w:val="single" w:sz="8" w:space="0" w:color="auto"/>
            </w:tcBorders>
            <w:shd w:val="clear" w:color="000000" w:fill="BFBFBF"/>
            <w:noWrap/>
            <w:vAlign w:val="bottom"/>
            <w:hideMark/>
          </w:tcPr>
          <w:p w14:paraId="78245732" w14:textId="77777777" w:rsidR="0071117E" w:rsidRPr="0071117E" w:rsidRDefault="0071117E" w:rsidP="0071117E">
            <w:pPr>
              <w:spacing w:after="0" w:line="240" w:lineRule="auto"/>
              <w:jc w:val="center"/>
              <w:rPr>
                <w:rFonts w:ascii="Calibri" w:eastAsia="Times New Roman" w:hAnsi="Calibri" w:cs="Calibri"/>
                <w:b/>
                <w:bCs/>
                <w:color w:val="000000"/>
              </w:rPr>
            </w:pPr>
            <w:r w:rsidRPr="0071117E">
              <w:rPr>
                <w:rFonts w:ascii="Calibri" w:eastAsia="Times New Roman" w:hAnsi="Calibri" w:cs="Calibri"/>
                <w:b/>
                <w:bCs/>
                <w:color w:val="000000"/>
              </w:rPr>
              <w:t>Total SC</w:t>
            </w:r>
          </w:p>
        </w:tc>
        <w:tc>
          <w:tcPr>
            <w:tcW w:w="937" w:type="dxa"/>
            <w:tcBorders>
              <w:top w:val="single" w:sz="8" w:space="0" w:color="auto"/>
              <w:left w:val="nil"/>
              <w:bottom w:val="single" w:sz="8" w:space="0" w:color="auto"/>
              <w:right w:val="single" w:sz="8" w:space="0" w:color="auto"/>
            </w:tcBorders>
            <w:shd w:val="clear" w:color="000000" w:fill="BFBFBF"/>
            <w:noWrap/>
            <w:vAlign w:val="bottom"/>
            <w:hideMark/>
          </w:tcPr>
          <w:p w14:paraId="253209DC" w14:textId="77777777" w:rsidR="0071117E" w:rsidRPr="0071117E" w:rsidRDefault="0071117E" w:rsidP="0071117E">
            <w:pPr>
              <w:spacing w:after="0" w:line="240" w:lineRule="auto"/>
              <w:jc w:val="center"/>
              <w:rPr>
                <w:rFonts w:ascii="Calibri" w:eastAsia="Times New Roman" w:hAnsi="Calibri" w:cs="Calibri"/>
                <w:b/>
                <w:bCs/>
                <w:color w:val="000000"/>
              </w:rPr>
            </w:pPr>
            <w:r w:rsidRPr="0071117E">
              <w:rPr>
                <w:rFonts w:ascii="Calibri" w:eastAsia="Times New Roman" w:hAnsi="Calibri" w:cs="Calibri"/>
                <w:b/>
                <w:bCs/>
                <w:color w:val="000000"/>
              </w:rPr>
              <w:t>% owned SC</w:t>
            </w:r>
          </w:p>
        </w:tc>
      </w:tr>
      <w:tr w:rsidR="004A67A1" w:rsidRPr="0071117E" w14:paraId="26C0815E" w14:textId="77777777" w:rsidTr="004A67A1">
        <w:trPr>
          <w:trHeight w:val="290"/>
        </w:trPr>
        <w:tc>
          <w:tcPr>
            <w:tcW w:w="4922" w:type="dxa"/>
            <w:tcBorders>
              <w:top w:val="nil"/>
              <w:left w:val="single" w:sz="8" w:space="0" w:color="auto"/>
              <w:bottom w:val="single" w:sz="4" w:space="0" w:color="auto"/>
              <w:right w:val="single" w:sz="8" w:space="0" w:color="auto"/>
            </w:tcBorders>
            <w:shd w:val="clear" w:color="000000" w:fill="BFBFBF"/>
            <w:noWrap/>
            <w:vAlign w:val="bottom"/>
            <w:hideMark/>
          </w:tcPr>
          <w:p w14:paraId="1F173E50" w14:textId="26751297" w:rsidR="0071117E" w:rsidRPr="0071117E" w:rsidRDefault="0071117E" w:rsidP="0071117E">
            <w:pPr>
              <w:spacing w:after="0" w:line="240" w:lineRule="auto"/>
              <w:rPr>
                <w:rFonts w:ascii="Calibri" w:eastAsia="Times New Roman" w:hAnsi="Calibri" w:cs="Calibri"/>
                <w:color w:val="000000"/>
              </w:rPr>
            </w:pPr>
            <w:r w:rsidRPr="0071117E">
              <w:rPr>
                <w:rFonts w:ascii="Calibri" w:eastAsia="Times New Roman" w:hAnsi="Calibri" w:cs="Calibri"/>
                <w:b/>
                <w:bCs/>
                <w:color w:val="000000"/>
              </w:rPr>
              <w:t>Destroyed or in disuse</w:t>
            </w:r>
            <w:r>
              <w:rPr>
                <w:rFonts w:ascii="Calibri" w:eastAsia="Times New Roman" w:hAnsi="Calibri" w:cs="Calibri"/>
                <w:b/>
                <w:bCs/>
                <w:color w:val="000000"/>
              </w:rPr>
              <w:t xml:space="preserve"> </w:t>
            </w:r>
            <w:r>
              <w:rPr>
                <w:rFonts w:ascii="Calibri" w:eastAsia="Times New Roman" w:hAnsi="Calibri" w:cs="Calibri"/>
                <w:color w:val="000000"/>
              </w:rPr>
              <w:t>(rusted pot, burnt in fire)</w:t>
            </w:r>
          </w:p>
        </w:tc>
        <w:tc>
          <w:tcPr>
            <w:tcW w:w="808" w:type="dxa"/>
            <w:tcBorders>
              <w:top w:val="single" w:sz="8" w:space="0" w:color="auto"/>
              <w:left w:val="nil"/>
              <w:bottom w:val="single" w:sz="4" w:space="0" w:color="auto"/>
              <w:right w:val="single" w:sz="8" w:space="0" w:color="auto"/>
            </w:tcBorders>
            <w:shd w:val="clear" w:color="000000" w:fill="BFBFBF"/>
            <w:noWrap/>
            <w:vAlign w:val="bottom"/>
            <w:hideMark/>
          </w:tcPr>
          <w:p w14:paraId="59BE5076" w14:textId="77777777" w:rsidR="0071117E" w:rsidRPr="0071117E" w:rsidRDefault="0071117E" w:rsidP="0071117E">
            <w:pPr>
              <w:spacing w:after="0" w:line="240" w:lineRule="auto"/>
              <w:jc w:val="center"/>
              <w:rPr>
                <w:rFonts w:ascii="Calibri" w:eastAsia="Times New Roman" w:hAnsi="Calibri" w:cs="Calibri"/>
                <w:b/>
                <w:bCs/>
                <w:color w:val="000000"/>
              </w:rPr>
            </w:pPr>
            <w:r w:rsidRPr="0071117E">
              <w:rPr>
                <w:rFonts w:ascii="Calibri" w:eastAsia="Times New Roman" w:hAnsi="Calibri" w:cs="Calibri"/>
                <w:b/>
                <w:bCs/>
                <w:color w:val="000000"/>
              </w:rPr>
              <w:t>1</w:t>
            </w:r>
          </w:p>
        </w:tc>
        <w:tc>
          <w:tcPr>
            <w:tcW w:w="685" w:type="dxa"/>
            <w:tcBorders>
              <w:top w:val="nil"/>
              <w:left w:val="nil"/>
              <w:bottom w:val="single" w:sz="4" w:space="0" w:color="auto"/>
              <w:right w:val="single" w:sz="4" w:space="0" w:color="auto"/>
            </w:tcBorders>
            <w:shd w:val="clear" w:color="auto" w:fill="auto"/>
            <w:noWrap/>
            <w:vAlign w:val="bottom"/>
            <w:hideMark/>
          </w:tcPr>
          <w:p w14:paraId="7521B10E" w14:textId="77777777" w:rsidR="0071117E" w:rsidRPr="0071117E" w:rsidRDefault="0071117E" w:rsidP="0071117E">
            <w:pPr>
              <w:spacing w:after="0" w:line="240" w:lineRule="auto"/>
              <w:jc w:val="center"/>
              <w:rPr>
                <w:rFonts w:ascii="Calibri" w:eastAsia="Times New Roman" w:hAnsi="Calibri" w:cs="Calibri"/>
                <w:color w:val="000000"/>
              </w:rPr>
            </w:pPr>
            <w:r w:rsidRPr="0071117E">
              <w:rPr>
                <w:rFonts w:ascii="Calibri" w:eastAsia="Times New Roman" w:hAnsi="Calibri" w:cs="Calibri"/>
                <w:color w:val="000000"/>
              </w:rPr>
              <w:t>2</w:t>
            </w:r>
          </w:p>
        </w:tc>
        <w:tc>
          <w:tcPr>
            <w:tcW w:w="685" w:type="dxa"/>
            <w:tcBorders>
              <w:top w:val="nil"/>
              <w:left w:val="nil"/>
              <w:bottom w:val="single" w:sz="4" w:space="0" w:color="auto"/>
              <w:right w:val="single" w:sz="4" w:space="0" w:color="auto"/>
            </w:tcBorders>
            <w:shd w:val="clear" w:color="auto" w:fill="auto"/>
            <w:noWrap/>
            <w:vAlign w:val="bottom"/>
            <w:hideMark/>
          </w:tcPr>
          <w:p w14:paraId="28925F66" w14:textId="77777777" w:rsidR="0071117E" w:rsidRPr="0071117E" w:rsidRDefault="0071117E" w:rsidP="0071117E">
            <w:pPr>
              <w:spacing w:after="0" w:line="240" w:lineRule="auto"/>
              <w:jc w:val="center"/>
              <w:rPr>
                <w:rFonts w:ascii="Calibri" w:eastAsia="Times New Roman" w:hAnsi="Calibri" w:cs="Calibri"/>
                <w:color w:val="000000"/>
              </w:rPr>
            </w:pPr>
            <w:r w:rsidRPr="0071117E">
              <w:rPr>
                <w:rFonts w:ascii="Calibri" w:eastAsia="Times New Roman" w:hAnsi="Calibri" w:cs="Calibri"/>
                <w:color w:val="000000"/>
              </w:rPr>
              <w:t>0</w:t>
            </w:r>
          </w:p>
        </w:tc>
        <w:tc>
          <w:tcPr>
            <w:tcW w:w="608" w:type="dxa"/>
            <w:tcBorders>
              <w:top w:val="nil"/>
              <w:left w:val="nil"/>
              <w:bottom w:val="single" w:sz="4" w:space="0" w:color="auto"/>
              <w:right w:val="nil"/>
            </w:tcBorders>
            <w:shd w:val="clear" w:color="auto" w:fill="auto"/>
            <w:noWrap/>
            <w:vAlign w:val="bottom"/>
            <w:hideMark/>
          </w:tcPr>
          <w:p w14:paraId="12628288" w14:textId="77777777" w:rsidR="0071117E" w:rsidRPr="0071117E" w:rsidRDefault="0071117E" w:rsidP="0071117E">
            <w:pPr>
              <w:spacing w:after="0" w:line="240" w:lineRule="auto"/>
              <w:jc w:val="center"/>
              <w:rPr>
                <w:rFonts w:ascii="Calibri" w:eastAsia="Times New Roman" w:hAnsi="Calibri" w:cs="Calibri"/>
                <w:color w:val="000000"/>
              </w:rPr>
            </w:pPr>
            <w:r w:rsidRPr="0071117E">
              <w:rPr>
                <w:rFonts w:ascii="Calibri" w:eastAsia="Times New Roman" w:hAnsi="Calibri" w:cs="Calibri"/>
                <w:color w:val="000000"/>
              </w:rPr>
              <w:t>2</w:t>
            </w:r>
          </w:p>
        </w:tc>
        <w:tc>
          <w:tcPr>
            <w:tcW w:w="695" w:type="dxa"/>
            <w:tcBorders>
              <w:top w:val="nil"/>
              <w:left w:val="single" w:sz="8" w:space="0" w:color="auto"/>
              <w:bottom w:val="single" w:sz="4" w:space="0" w:color="auto"/>
              <w:right w:val="nil"/>
            </w:tcBorders>
            <w:shd w:val="clear" w:color="000000" w:fill="BFBFBF"/>
            <w:noWrap/>
            <w:vAlign w:val="bottom"/>
            <w:hideMark/>
          </w:tcPr>
          <w:p w14:paraId="683650E7" w14:textId="77777777" w:rsidR="0071117E" w:rsidRPr="0071117E" w:rsidRDefault="0071117E" w:rsidP="0071117E">
            <w:pPr>
              <w:spacing w:after="0" w:line="240" w:lineRule="auto"/>
              <w:jc w:val="center"/>
              <w:rPr>
                <w:rFonts w:ascii="Calibri" w:eastAsia="Times New Roman" w:hAnsi="Calibri" w:cs="Calibri"/>
                <w:b/>
                <w:bCs/>
                <w:color w:val="000000"/>
              </w:rPr>
            </w:pPr>
            <w:r w:rsidRPr="0071117E">
              <w:rPr>
                <w:rFonts w:ascii="Calibri" w:eastAsia="Times New Roman" w:hAnsi="Calibri" w:cs="Calibri"/>
                <w:b/>
                <w:bCs/>
                <w:color w:val="000000"/>
              </w:rPr>
              <w:t>4</w:t>
            </w:r>
          </w:p>
        </w:tc>
        <w:tc>
          <w:tcPr>
            <w:tcW w:w="937" w:type="dxa"/>
            <w:tcBorders>
              <w:top w:val="nil"/>
              <w:left w:val="single" w:sz="8" w:space="0" w:color="auto"/>
              <w:bottom w:val="single" w:sz="4" w:space="0" w:color="auto"/>
              <w:right w:val="single" w:sz="8" w:space="0" w:color="auto"/>
            </w:tcBorders>
            <w:shd w:val="clear" w:color="000000" w:fill="BFBFBF"/>
            <w:noWrap/>
            <w:vAlign w:val="bottom"/>
            <w:hideMark/>
          </w:tcPr>
          <w:p w14:paraId="06CAA249" w14:textId="77777777" w:rsidR="0071117E" w:rsidRPr="0071117E" w:rsidRDefault="0071117E" w:rsidP="0071117E">
            <w:pPr>
              <w:spacing w:after="0" w:line="240" w:lineRule="auto"/>
              <w:jc w:val="center"/>
              <w:rPr>
                <w:rFonts w:ascii="Calibri" w:eastAsia="Times New Roman" w:hAnsi="Calibri" w:cs="Calibri"/>
                <w:b/>
                <w:bCs/>
                <w:color w:val="000000"/>
              </w:rPr>
            </w:pPr>
            <w:r w:rsidRPr="0071117E">
              <w:rPr>
                <w:rFonts w:ascii="Calibri" w:eastAsia="Times New Roman" w:hAnsi="Calibri" w:cs="Calibri"/>
                <w:b/>
                <w:bCs/>
                <w:color w:val="000000"/>
              </w:rPr>
              <w:t>7</w:t>
            </w:r>
          </w:p>
        </w:tc>
      </w:tr>
      <w:tr w:rsidR="004A67A1" w:rsidRPr="0071117E" w14:paraId="2E648EB3" w14:textId="77777777" w:rsidTr="004A67A1">
        <w:trPr>
          <w:trHeight w:val="290"/>
        </w:trPr>
        <w:tc>
          <w:tcPr>
            <w:tcW w:w="4922" w:type="dxa"/>
            <w:tcBorders>
              <w:top w:val="nil"/>
              <w:left w:val="single" w:sz="8" w:space="0" w:color="auto"/>
              <w:bottom w:val="single" w:sz="4" w:space="0" w:color="auto"/>
              <w:right w:val="single" w:sz="8" w:space="0" w:color="auto"/>
            </w:tcBorders>
            <w:shd w:val="clear" w:color="000000" w:fill="BFBFBF"/>
            <w:noWrap/>
            <w:vAlign w:val="bottom"/>
            <w:hideMark/>
          </w:tcPr>
          <w:p w14:paraId="422FCB7D" w14:textId="4B55BCAC" w:rsidR="0071117E" w:rsidRPr="0071117E" w:rsidRDefault="0071117E" w:rsidP="0071117E">
            <w:pPr>
              <w:spacing w:after="0" w:line="240" w:lineRule="auto"/>
              <w:rPr>
                <w:rFonts w:ascii="Calibri" w:eastAsia="Times New Roman" w:hAnsi="Calibri" w:cs="Calibri"/>
                <w:b/>
                <w:bCs/>
                <w:color w:val="000000"/>
              </w:rPr>
            </w:pPr>
            <w:r w:rsidRPr="0071117E">
              <w:rPr>
                <w:rFonts w:ascii="Calibri" w:eastAsia="Times New Roman" w:hAnsi="Calibri" w:cs="Calibri"/>
                <w:b/>
                <w:bCs/>
                <w:color w:val="000000"/>
              </w:rPr>
              <w:t>With modifications that alter its functionality</w:t>
            </w:r>
            <w:r>
              <w:rPr>
                <w:rFonts w:ascii="Calibri" w:eastAsia="Times New Roman" w:hAnsi="Calibri" w:cs="Calibri"/>
                <w:b/>
                <w:bCs/>
                <w:color w:val="000000"/>
              </w:rPr>
              <w:t xml:space="preserve"> </w:t>
            </w:r>
            <w:r w:rsidRPr="0071117E">
              <w:rPr>
                <w:rFonts w:ascii="Calibri" w:eastAsia="Times New Roman" w:hAnsi="Calibri" w:cs="Calibri"/>
                <w:color w:val="000000"/>
              </w:rPr>
              <w:t>(eg: slower cooking</w:t>
            </w:r>
            <w:r>
              <w:rPr>
                <w:rFonts w:ascii="Calibri" w:eastAsia="Times New Roman" w:hAnsi="Calibri" w:cs="Calibri"/>
                <w:color w:val="000000"/>
              </w:rPr>
              <w:t xml:space="preserve">, heavy damage to parts, </w:t>
            </w:r>
            <w:r w:rsidR="000A4371">
              <w:rPr>
                <w:rFonts w:ascii="Calibri" w:eastAsia="Times New Roman" w:hAnsi="Calibri" w:cs="Calibri"/>
                <w:color w:val="000000"/>
              </w:rPr>
              <w:t>functions</w:t>
            </w:r>
            <w:r w:rsidRPr="0071117E">
              <w:rPr>
                <w:rFonts w:ascii="Calibri" w:eastAsia="Times New Roman" w:hAnsi="Calibri" w:cs="Calibri"/>
                <w:color w:val="000000"/>
              </w:rPr>
              <w:t>)</w:t>
            </w:r>
          </w:p>
        </w:tc>
        <w:tc>
          <w:tcPr>
            <w:tcW w:w="808" w:type="dxa"/>
            <w:tcBorders>
              <w:top w:val="nil"/>
              <w:left w:val="nil"/>
              <w:bottom w:val="single" w:sz="4" w:space="0" w:color="auto"/>
              <w:right w:val="single" w:sz="8" w:space="0" w:color="auto"/>
            </w:tcBorders>
            <w:shd w:val="clear" w:color="000000" w:fill="BFBFBF"/>
            <w:noWrap/>
            <w:vAlign w:val="bottom"/>
            <w:hideMark/>
          </w:tcPr>
          <w:p w14:paraId="3E9E5A2B" w14:textId="77777777" w:rsidR="0071117E" w:rsidRPr="0071117E" w:rsidRDefault="0071117E" w:rsidP="0071117E">
            <w:pPr>
              <w:spacing w:after="0" w:line="240" w:lineRule="auto"/>
              <w:jc w:val="center"/>
              <w:rPr>
                <w:rFonts w:ascii="Calibri" w:eastAsia="Times New Roman" w:hAnsi="Calibri" w:cs="Calibri"/>
                <w:b/>
                <w:bCs/>
                <w:color w:val="000000"/>
              </w:rPr>
            </w:pPr>
            <w:r w:rsidRPr="0071117E">
              <w:rPr>
                <w:rFonts w:ascii="Calibri" w:eastAsia="Times New Roman" w:hAnsi="Calibri" w:cs="Calibri"/>
                <w:b/>
                <w:bCs/>
                <w:color w:val="000000"/>
              </w:rPr>
              <w:t>2</w:t>
            </w:r>
          </w:p>
        </w:tc>
        <w:tc>
          <w:tcPr>
            <w:tcW w:w="685" w:type="dxa"/>
            <w:tcBorders>
              <w:top w:val="nil"/>
              <w:left w:val="nil"/>
              <w:bottom w:val="single" w:sz="4" w:space="0" w:color="auto"/>
              <w:right w:val="single" w:sz="4" w:space="0" w:color="auto"/>
            </w:tcBorders>
            <w:shd w:val="clear" w:color="auto" w:fill="auto"/>
            <w:noWrap/>
            <w:vAlign w:val="bottom"/>
            <w:hideMark/>
          </w:tcPr>
          <w:p w14:paraId="5BF602B4" w14:textId="77777777" w:rsidR="0071117E" w:rsidRPr="0071117E" w:rsidRDefault="0071117E" w:rsidP="0071117E">
            <w:pPr>
              <w:spacing w:after="0" w:line="240" w:lineRule="auto"/>
              <w:jc w:val="center"/>
              <w:rPr>
                <w:rFonts w:ascii="Calibri" w:eastAsia="Times New Roman" w:hAnsi="Calibri" w:cs="Calibri"/>
                <w:color w:val="000000"/>
              </w:rPr>
            </w:pPr>
            <w:r w:rsidRPr="0071117E">
              <w:rPr>
                <w:rFonts w:ascii="Calibri" w:eastAsia="Times New Roman" w:hAnsi="Calibri" w:cs="Calibri"/>
                <w:color w:val="000000"/>
              </w:rPr>
              <w:t>3</w:t>
            </w:r>
          </w:p>
        </w:tc>
        <w:tc>
          <w:tcPr>
            <w:tcW w:w="685" w:type="dxa"/>
            <w:tcBorders>
              <w:top w:val="nil"/>
              <w:left w:val="nil"/>
              <w:bottom w:val="single" w:sz="4" w:space="0" w:color="auto"/>
              <w:right w:val="single" w:sz="4" w:space="0" w:color="auto"/>
            </w:tcBorders>
            <w:shd w:val="clear" w:color="auto" w:fill="auto"/>
            <w:noWrap/>
            <w:vAlign w:val="bottom"/>
            <w:hideMark/>
          </w:tcPr>
          <w:p w14:paraId="07D2A07D" w14:textId="77777777" w:rsidR="0071117E" w:rsidRPr="0071117E" w:rsidRDefault="0071117E" w:rsidP="0071117E">
            <w:pPr>
              <w:spacing w:after="0" w:line="240" w:lineRule="auto"/>
              <w:jc w:val="center"/>
              <w:rPr>
                <w:rFonts w:ascii="Calibri" w:eastAsia="Times New Roman" w:hAnsi="Calibri" w:cs="Calibri"/>
                <w:color w:val="000000"/>
              </w:rPr>
            </w:pPr>
            <w:r w:rsidRPr="0071117E">
              <w:rPr>
                <w:rFonts w:ascii="Calibri" w:eastAsia="Times New Roman" w:hAnsi="Calibri" w:cs="Calibri"/>
                <w:color w:val="000000"/>
              </w:rPr>
              <w:t>0</w:t>
            </w:r>
          </w:p>
        </w:tc>
        <w:tc>
          <w:tcPr>
            <w:tcW w:w="608" w:type="dxa"/>
            <w:tcBorders>
              <w:top w:val="nil"/>
              <w:left w:val="nil"/>
              <w:bottom w:val="single" w:sz="4" w:space="0" w:color="auto"/>
              <w:right w:val="nil"/>
            </w:tcBorders>
            <w:shd w:val="clear" w:color="auto" w:fill="auto"/>
            <w:noWrap/>
            <w:vAlign w:val="bottom"/>
            <w:hideMark/>
          </w:tcPr>
          <w:p w14:paraId="3663A0DF" w14:textId="77777777" w:rsidR="0071117E" w:rsidRPr="0071117E" w:rsidRDefault="0071117E" w:rsidP="0071117E">
            <w:pPr>
              <w:spacing w:after="0" w:line="240" w:lineRule="auto"/>
              <w:jc w:val="center"/>
              <w:rPr>
                <w:rFonts w:ascii="Calibri" w:eastAsia="Times New Roman" w:hAnsi="Calibri" w:cs="Calibri"/>
                <w:color w:val="000000"/>
              </w:rPr>
            </w:pPr>
            <w:r w:rsidRPr="0071117E">
              <w:rPr>
                <w:rFonts w:ascii="Calibri" w:eastAsia="Times New Roman" w:hAnsi="Calibri" w:cs="Calibri"/>
                <w:color w:val="000000"/>
              </w:rPr>
              <w:t>1</w:t>
            </w:r>
          </w:p>
        </w:tc>
        <w:tc>
          <w:tcPr>
            <w:tcW w:w="695" w:type="dxa"/>
            <w:tcBorders>
              <w:top w:val="nil"/>
              <w:left w:val="single" w:sz="8" w:space="0" w:color="auto"/>
              <w:bottom w:val="single" w:sz="4" w:space="0" w:color="auto"/>
              <w:right w:val="nil"/>
            </w:tcBorders>
            <w:shd w:val="clear" w:color="000000" w:fill="BFBFBF"/>
            <w:noWrap/>
            <w:vAlign w:val="bottom"/>
            <w:hideMark/>
          </w:tcPr>
          <w:p w14:paraId="271F4D1A" w14:textId="77777777" w:rsidR="0071117E" w:rsidRPr="0071117E" w:rsidRDefault="0071117E" w:rsidP="0071117E">
            <w:pPr>
              <w:spacing w:after="0" w:line="240" w:lineRule="auto"/>
              <w:jc w:val="center"/>
              <w:rPr>
                <w:rFonts w:ascii="Calibri" w:eastAsia="Times New Roman" w:hAnsi="Calibri" w:cs="Calibri"/>
                <w:b/>
                <w:bCs/>
                <w:color w:val="000000"/>
              </w:rPr>
            </w:pPr>
            <w:r w:rsidRPr="0071117E">
              <w:rPr>
                <w:rFonts w:ascii="Calibri" w:eastAsia="Times New Roman" w:hAnsi="Calibri" w:cs="Calibri"/>
                <w:b/>
                <w:bCs/>
                <w:color w:val="000000"/>
              </w:rPr>
              <w:t>4</w:t>
            </w:r>
          </w:p>
        </w:tc>
        <w:tc>
          <w:tcPr>
            <w:tcW w:w="937" w:type="dxa"/>
            <w:tcBorders>
              <w:top w:val="nil"/>
              <w:left w:val="single" w:sz="8" w:space="0" w:color="auto"/>
              <w:bottom w:val="single" w:sz="4" w:space="0" w:color="auto"/>
              <w:right w:val="single" w:sz="8" w:space="0" w:color="auto"/>
            </w:tcBorders>
            <w:shd w:val="clear" w:color="000000" w:fill="BFBFBF"/>
            <w:noWrap/>
            <w:vAlign w:val="bottom"/>
            <w:hideMark/>
          </w:tcPr>
          <w:p w14:paraId="76DD99DC" w14:textId="77777777" w:rsidR="0071117E" w:rsidRPr="0071117E" w:rsidRDefault="0071117E" w:rsidP="0071117E">
            <w:pPr>
              <w:spacing w:after="0" w:line="240" w:lineRule="auto"/>
              <w:jc w:val="center"/>
              <w:rPr>
                <w:rFonts w:ascii="Calibri" w:eastAsia="Times New Roman" w:hAnsi="Calibri" w:cs="Calibri"/>
                <w:b/>
                <w:bCs/>
                <w:color w:val="000000"/>
              </w:rPr>
            </w:pPr>
            <w:r w:rsidRPr="0071117E">
              <w:rPr>
                <w:rFonts w:ascii="Calibri" w:eastAsia="Times New Roman" w:hAnsi="Calibri" w:cs="Calibri"/>
                <w:b/>
                <w:bCs/>
                <w:color w:val="000000"/>
              </w:rPr>
              <w:t>7</w:t>
            </w:r>
          </w:p>
        </w:tc>
      </w:tr>
      <w:tr w:rsidR="004A67A1" w:rsidRPr="0071117E" w14:paraId="68BA36AC" w14:textId="77777777" w:rsidTr="004A67A1">
        <w:trPr>
          <w:trHeight w:val="290"/>
        </w:trPr>
        <w:tc>
          <w:tcPr>
            <w:tcW w:w="4922" w:type="dxa"/>
            <w:tcBorders>
              <w:top w:val="nil"/>
              <w:left w:val="single" w:sz="8" w:space="0" w:color="auto"/>
              <w:bottom w:val="single" w:sz="4" w:space="0" w:color="auto"/>
              <w:right w:val="single" w:sz="8" w:space="0" w:color="auto"/>
            </w:tcBorders>
            <w:shd w:val="clear" w:color="000000" w:fill="BFBFBF"/>
            <w:noWrap/>
            <w:vAlign w:val="bottom"/>
            <w:hideMark/>
          </w:tcPr>
          <w:p w14:paraId="62C33394" w14:textId="57020469" w:rsidR="0071117E" w:rsidRPr="0071117E" w:rsidRDefault="0071117E" w:rsidP="0071117E">
            <w:pPr>
              <w:spacing w:after="0" w:line="240" w:lineRule="auto"/>
              <w:rPr>
                <w:rFonts w:ascii="Calibri" w:eastAsia="Times New Roman" w:hAnsi="Calibri" w:cs="Calibri"/>
                <w:color w:val="000000"/>
              </w:rPr>
            </w:pPr>
            <w:r w:rsidRPr="0071117E">
              <w:rPr>
                <w:rFonts w:ascii="Calibri" w:eastAsia="Times New Roman" w:hAnsi="Calibri" w:cs="Calibri"/>
                <w:b/>
                <w:bCs/>
                <w:color w:val="000000"/>
              </w:rPr>
              <w:t>With modifications that do not alter its functionality</w:t>
            </w:r>
            <w:r>
              <w:rPr>
                <w:rFonts w:ascii="Calibri" w:eastAsia="Times New Roman" w:hAnsi="Calibri" w:cs="Calibri"/>
                <w:b/>
                <w:bCs/>
                <w:color w:val="000000"/>
              </w:rPr>
              <w:t xml:space="preserve"> </w:t>
            </w:r>
            <w:r>
              <w:rPr>
                <w:rFonts w:ascii="Calibri" w:eastAsia="Times New Roman" w:hAnsi="Calibri" w:cs="Calibri"/>
                <w:color w:val="000000"/>
              </w:rPr>
              <w:t>(</w:t>
            </w:r>
            <w:r w:rsidR="002F254C">
              <w:rPr>
                <w:rFonts w:ascii="Calibri" w:eastAsia="Times New Roman" w:hAnsi="Calibri" w:cs="Calibri"/>
                <w:color w:val="000000"/>
              </w:rPr>
              <w:t>regular wear and tear – dull reflectors, cloudy polycarbonates, small parts lost</w:t>
            </w:r>
            <w:r>
              <w:rPr>
                <w:rFonts w:ascii="Calibri" w:eastAsia="Times New Roman" w:hAnsi="Calibri" w:cs="Calibri"/>
                <w:color w:val="000000"/>
              </w:rPr>
              <w:t>)</w:t>
            </w:r>
          </w:p>
        </w:tc>
        <w:tc>
          <w:tcPr>
            <w:tcW w:w="808" w:type="dxa"/>
            <w:tcBorders>
              <w:top w:val="nil"/>
              <w:left w:val="nil"/>
              <w:bottom w:val="single" w:sz="4" w:space="0" w:color="auto"/>
              <w:right w:val="single" w:sz="8" w:space="0" w:color="auto"/>
            </w:tcBorders>
            <w:shd w:val="clear" w:color="000000" w:fill="BFBFBF"/>
            <w:noWrap/>
            <w:vAlign w:val="bottom"/>
            <w:hideMark/>
          </w:tcPr>
          <w:p w14:paraId="759EAAB3" w14:textId="77777777" w:rsidR="0071117E" w:rsidRPr="0071117E" w:rsidRDefault="0071117E" w:rsidP="0071117E">
            <w:pPr>
              <w:spacing w:after="0" w:line="240" w:lineRule="auto"/>
              <w:jc w:val="center"/>
              <w:rPr>
                <w:rFonts w:ascii="Calibri" w:eastAsia="Times New Roman" w:hAnsi="Calibri" w:cs="Calibri"/>
                <w:b/>
                <w:bCs/>
                <w:color w:val="000000"/>
              </w:rPr>
            </w:pPr>
            <w:r w:rsidRPr="0071117E">
              <w:rPr>
                <w:rFonts w:ascii="Calibri" w:eastAsia="Times New Roman" w:hAnsi="Calibri" w:cs="Calibri"/>
                <w:b/>
                <w:bCs/>
                <w:color w:val="000000"/>
              </w:rPr>
              <w:t>3</w:t>
            </w:r>
          </w:p>
        </w:tc>
        <w:tc>
          <w:tcPr>
            <w:tcW w:w="685" w:type="dxa"/>
            <w:tcBorders>
              <w:top w:val="nil"/>
              <w:left w:val="nil"/>
              <w:bottom w:val="single" w:sz="4" w:space="0" w:color="auto"/>
              <w:right w:val="single" w:sz="4" w:space="0" w:color="auto"/>
            </w:tcBorders>
            <w:shd w:val="clear" w:color="auto" w:fill="auto"/>
            <w:noWrap/>
            <w:vAlign w:val="bottom"/>
            <w:hideMark/>
          </w:tcPr>
          <w:p w14:paraId="6307917B" w14:textId="77777777" w:rsidR="0071117E" w:rsidRPr="0071117E" w:rsidRDefault="0071117E" w:rsidP="0071117E">
            <w:pPr>
              <w:spacing w:after="0" w:line="240" w:lineRule="auto"/>
              <w:jc w:val="center"/>
              <w:rPr>
                <w:rFonts w:ascii="Calibri" w:eastAsia="Times New Roman" w:hAnsi="Calibri" w:cs="Calibri"/>
                <w:color w:val="000000"/>
              </w:rPr>
            </w:pPr>
            <w:r w:rsidRPr="0071117E">
              <w:rPr>
                <w:rFonts w:ascii="Calibri" w:eastAsia="Times New Roman" w:hAnsi="Calibri" w:cs="Calibri"/>
                <w:color w:val="000000"/>
              </w:rPr>
              <w:t>7</w:t>
            </w:r>
          </w:p>
        </w:tc>
        <w:tc>
          <w:tcPr>
            <w:tcW w:w="685" w:type="dxa"/>
            <w:tcBorders>
              <w:top w:val="nil"/>
              <w:left w:val="nil"/>
              <w:bottom w:val="single" w:sz="4" w:space="0" w:color="auto"/>
              <w:right w:val="single" w:sz="4" w:space="0" w:color="auto"/>
            </w:tcBorders>
            <w:shd w:val="clear" w:color="auto" w:fill="auto"/>
            <w:noWrap/>
            <w:vAlign w:val="bottom"/>
            <w:hideMark/>
          </w:tcPr>
          <w:p w14:paraId="346510A6" w14:textId="77777777" w:rsidR="0071117E" w:rsidRPr="0071117E" w:rsidRDefault="0071117E" w:rsidP="0071117E">
            <w:pPr>
              <w:spacing w:after="0" w:line="240" w:lineRule="auto"/>
              <w:jc w:val="center"/>
              <w:rPr>
                <w:rFonts w:ascii="Calibri" w:eastAsia="Times New Roman" w:hAnsi="Calibri" w:cs="Calibri"/>
                <w:color w:val="000000"/>
              </w:rPr>
            </w:pPr>
            <w:r w:rsidRPr="0071117E">
              <w:rPr>
                <w:rFonts w:ascii="Calibri" w:eastAsia="Times New Roman" w:hAnsi="Calibri" w:cs="Calibri"/>
                <w:color w:val="000000"/>
              </w:rPr>
              <w:t>2</w:t>
            </w:r>
          </w:p>
        </w:tc>
        <w:tc>
          <w:tcPr>
            <w:tcW w:w="608" w:type="dxa"/>
            <w:tcBorders>
              <w:top w:val="nil"/>
              <w:left w:val="nil"/>
              <w:bottom w:val="single" w:sz="4" w:space="0" w:color="auto"/>
              <w:right w:val="nil"/>
            </w:tcBorders>
            <w:shd w:val="clear" w:color="auto" w:fill="auto"/>
            <w:noWrap/>
            <w:vAlign w:val="bottom"/>
            <w:hideMark/>
          </w:tcPr>
          <w:p w14:paraId="243C788A" w14:textId="77777777" w:rsidR="0071117E" w:rsidRPr="0071117E" w:rsidRDefault="0071117E" w:rsidP="0071117E">
            <w:pPr>
              <w:spacing w:after="0" w:line="240" w:lineRule="auto"/>
              <w:jc w:val="center"/>
              <w:rPr>
                <w:rFonts w:ascii="Calibri" w:eastAsia="Times New Roman" w:hAnsi="Calibri" w:cs="Calibri"/>
                <w:color w:val="000000"/>
              </w:rPr>
            </w:pPr>
            <w:r w:rsidRPr="0071117E">
              <w:rPr>
                <w:rFonts w:ascii="Calibri" w:eastAsia="Times New Roman" w:hAnsi="Calibri" w:cs="Calibri"/>
                <w:color w:val="000000"/>
              </w:rPr>
              <w:t>1</w:t>
            </w:r>
          </w:p>
        </w:tc>
        <w:tc>
          <w:tcPr>
            <w:tcW w:w="695" w:type="dxa"/>
            <w:tcBorders>
              <w:top w:val="nil"/>
              <w:left w:val="single" w:sz="8" w:space="0" w:color="auto"/>
              <w:bottom w:val="single" w:sz="4" w:space="0" w:color="auto"/>
              <w:right w:val="nil"/>
            </w:tcBorders>
            <w:shd w:val="clear" w:color="000000" w:fill="BFBFBF"/>
            <w:noWrap/>
            <w:vAlign w:val="bottom"/>
            <w:hideMark/>
          </w:tcPr>
          <w:p w14:paraId="3EE8FD81" w14:textId="77777777" w:rsidR="0071117E" w:rsidRPr="0071117E" w:rsidRDefault="0071117E" w:rsidP="0071117E">
            <w:pPr>
              <w:spacing w:after="0" w:line="240" w:lineRule="auto"/>
              <w:jc w:val="center"/>
              <w:rPr>
                <w:rFonts w:ascii="Calibri" w:eastAsia="Times New Roman" w:hAnsi="Calibri" w:cs="Calibri"/>
                <w:b/>
                <w:bCs/>
                <w:color w:val="000000"/>
              </w:rPr>
            </w:pPr>
            <w:r w:rsidRPr="0071117E">
              <w:rPr>
                <w:rFonts w:ascii="Calibri" w:eastAsia="Times New Roman" w:hAnsi="Calibri" w:cs="Calibri"/>
                <w:b/>
                <w:bCs/>
                <w:color w:val="000000"/>
              </w:rPr>
              <w:t>10</w:t>
            </w:r>
          </w:p>
        </w:tc>
        <w:tc>
          <w:tcPr>
            <w:tcW w:w="937" w:type="dxa"/>
            <w:tcBorders>
              <w:top w:val="nil"/>
              <w:left w:val="single" w:sz="8" w:space="0" w:color="auto"/>
              <w:bottom w:val="single" w:sz="4" w:space="0" w:color="auto"/>
              <w:right w:val="single" w:sz="8" w:space="0" w:color="auto"/>
            </w:tcBorders>
            <w:shd w:val="clear" w:color="000000" w:fill="BFBFBF"/>
            <w:noWrap/>
            <w:vAlign w:val="bottom"/>
            <w:hideMark/>
          </w:tcPr>
          <w:p w14:paraId="0B52209F" w14:textId="77777777" w:rsidR="0071117E" w:rsidRPr="0071117E" w:rsidRDefault="0071117E" w:rsidP="0071117E">
            <w:pPr>
              <w:spacing w:after="0" w:line="240" w:lineRule="auto"/>
              <w:jc w:val="center"/>
              <w:rPr>
                <w:rFonts w:ascii="Calibri" w:eastAsia="Times New Roman" w:hAnsi="Calibri" w:cs="Calibri"/>
                <w:b/>
                <w:bCs/>
                <w:color w:val="000000"/>
              </w:rPr>
            </w:pPr>
            <w:r w:rsidRPr="0071117E">
              <w:rPr>
                <w:rFonts w:ascii="Calibri" w:eastAsia="Times New Roman" w:hAnsi="Calibri" w:cs="Calibri"/>
                <w:b/>
                <w:bCs/>
                <w:color w:val="000000"/>
              </w:rPr>
              <w:t>18</w:t>
            </w:r>
          </w:p>
        </w:tc>
      </w:tr>
      <w:tr w:rsidR="004A67A1" w:rsidRPr="0071117E" w14:paraId="7E31B402" w14:textId="77777777" w:rsidTr="004A67A1">
        <w:trPr>
          <w:trHeight w:val="290"/>
        </w:trPr>
        <w:tc>
          <w:tcPr>
            <w:tcW w:w="4922" w:type="dxa"/>
            <w:tcBorders>
              <w:top w:val="nil"/>
              <w:left w:val="single" w:sz="8" w:space="0" w:color="auto"/>
              <w:bottom w:val="single" w:sz="4" w:space="0" w:color="auto"/>
              <w:right w:val="single" w:sz="8" w:space="0" w:color="auto"/>
            </w:tcBorders>
            <w:shd w:val="clear" w:color="000000" w:fill="BFBFBF"/>
            <w:noWrap/>
            <w:vAlign w:val="bottom"/>
            <w:hideMark/>
          </w:tcPr>
          <w:p w14:paraId="4AD04631" w14:textId="6FAEB263" w:rsidR="0071117E" w:rsidRPr="0071117E" w:rsidRDefault="0071117E" w:rsidP="0071117E">
            <w:pPr>
              <w:spacing w:after="0" w:line="240" w:lineRule="auto"/>
              <w:rPr>
                <w:rFonts w:ascii="Calibri" w:eastAsia="Times New Roman" w:hAnsi="Calibri" w:cs="Calibri"/>
                <w:color w:val="000000"/>
              </w:rPr>
            </w:pPr>
            <w:r w:rsidRPr="0071117E">
              <w:rPr>
                <w:rFonts w:ascii="Calibri" w:eastAsia="Times New Roman" w:hAnsi="Calibri" w:cs="Calibri"/>
                <w:b/>
                <w:bCs/>
                <w:color w:val="000000"/>
              </w:rPr>
              <w:t>Good conditions with low maintenance</w:t>
            </w:r>
            <w:r w:rsidR="002F254C">
              <w:rPr>
                <w:rFonts w:ascii="Calibri" w:eastAsia="Times New Roman" w:hAnsi="Calibri" w:cs="Calibri"/>
                <w:b/>
                <w:bCs/>
                <w:color w:val="000000"/>
              </w:rPr>
              <w:t xml:space="preserve"> </w:t>
            </w:r>
            <w:r w:rsidR="002F254C">
              <w:rPr>
                <w:rFonts w:ascii="Calibri" w:eastAsia="Times New Roman" w:hAnsi="Calibri" w:cs="Calibri"/>
                <w:color w:val="000000"/>
              </w:rPr>
              <w:t>(light wear and tear, small parts (paper clips) replaced)</w:t>
            </w:r>
          </w:p>
        </w:tc>
        <w:tc>
          <w:tcPr>
            <w:tcW w:w="808" w:type="dxa"/>
            <w:tcBorders>
              <w:top w:val="nil"/>
              <w:left w:val="nil"/>
              <w:bottom w:val="single" w:sz="4" w:space="0" w:color="auto"/>
              <w:right w:val="single" w:sz="8" w:space="0" w:color="auto"/>
            </w:tcBorders>
            <w:shd w:val="clear" w:color="000000" w:fill="BFBFBF"/>
            <w:noWrap/>
            <w:vAlign w:val="bottom"/>
            <w:hideMark/>
          </w:tcPr>
          <w:p w14:paraId="33219A3F" w14:textId="77777777" w:rsidR="0071117E" w:rsidRPr="0071117E" w:rsidRDefault="0071117E" w:rsidP="0071117E">
            <w:pPr>
              <w:spacing w:after="0" w:line="240" w:lineRule="auto"/>
              <w:jc w:val="center"/>
              <w:rPr>
                <w:rFonts w:ascii="Calibri" w:eastAsia="Times New Roman" w:hAnsi="Calibri" w:cs="Calibri"/>
                <w:b/>
                <w:bCs/>
                <w:color w:val="000000"/>
              </w:rPr>
            </w:pPr>
            <w:r w:rsidRPr="0071117E">
              <w:rPr>
                <w:rFonts w:ascii="Calibri" w:eastAsia="Times New Roman" w:hAnsi="Calibri" w:cs="Calibri"/>
                <w:b/>
                <w:bCs/>
                <w:color w:val="000000"/>
              </w:rPr>
              <w:t>4</w:t>
            </w:r>
          </w:p>
        </w:tc>
        <w:tc>
          <w:tcPr>
            <w:tcW w:w="685" w:type="dxa"/>
            <w:tcBorders>
              <w:top w:val="nil"/>
              <w:left w:val="nil"/>
              <w:bottom w:val="single" w:sz="4" w:space="0" w:color="auto"/>
              <w:right w:val="single" w:sz="4" w:space="0" w:color="auto"/>
            </w:tcBorders>
            <w:shd w:val="clear" w:color="auto" w:fill="auto"/>
            <w:noWrap/>
            <w:vAlign w:val="bottom"/>
            <w:hideMark/>
          </w:tcPr>
          <w:p w14:paraId="2B273190" w14:textId="77777777" w:rsidR="0071117E" w:rsidRPr="0071117E" w:rsidRDefault="0071117E" w:rsidP="0071117E">
            <w:pPr>
              <w:spacing w:after="0" w:line="240" w:lineRule="auto"/>
              <w:jc w:val="center"/>
              <w:rPr>
                <w:rFonts w:ascii="Calibri" w:eastAsia="Times New Roman" w:hAnsi="Calibri" w:cs="Calibri"/>
                <w:color w:val="000000"/>
              </w:rPr>
            </w:pPr>
            <w:r w:rsidRPr="0071117E">
              <w:rPr>
                <w:rFonts w:ascii="Calibri" w:eastAsia="Times New Roman" w:hAnsi="Calibri" w:cs="Calibri"/>
                <w:color w:val="000000"/>
              </w:rPr>
              <w:t>5</w:t>
            </w:r>
          </w:p>
        </w:tc>
        <w:tc>
          <w:tcPr>
            <w:tcW w:w="685" w:type="dxa"/>
            <w:tcBorders>
              <w:top w:val="nil"/>
              <w:left w:val="nil"/>
              <w:bottom w:val="single" w:sz="4" w:space="0" w:color="auto"/>
              <w:right w:val="single" w:sz="4" w:space="0" w:color="auto"/>
            </w:tcBorders>
            <w:shd w:val="clear" w:color="auto" w:fill="auto"/>
            <w:noWrap/>
            <w:vAlign w:val="bottom"/>
            <w:hideMark/>
          </w:tcPr>
          <w:p w14:paraId="19A53084" w14:textId="77777777" w:rsidR="0071117E" w:rsidRPr="0071117E" w:rsidRDefault="0071117E" w:rsidP="0071117E">
            <w:pPr>
              <w:spacing w:after="0" w:line="240" w:lineRule="auto"/>
              <w:jc w:val="center"/>
              <w:rPr>
                <w:rFonts w:ascii="Calibri" w:eastAsia="Times New Roman" w:hAnsi="Calibri" w:cs="Calibri"/>
                <w:color w:val="000000"/>
              </w:rPr>
            </w:pPr>
            <w:r w:rsidRPr="0071117E">
              <w:rPr>
                <w:rFonts w:ascii="Calibri" w:eastAsia="Times New Roman" w:hAnsi="Calibri" w:cs="Calibri"/>
                <w:color w:val="000000"/>
              </w:rPr>
              <w:t>0</w:t>
            </w:r>
          </w:p>
        </w:tc>
        <w:tc>
          <w:tcPr>
            <w:tcW w:w="608" w:type="dxa"/>
            <w:tcBorders>
              <w:top w:val="nil"/>
              <w:left w:val="nil"/>
              <w:bottom w:val="single" w:sz="4" w:space="0" w:color="auto"/>
              <w:right w:val="nil"/>
            </w:tcBorders>
            <w:shd w:val="clear" w:color="auto" w:fill="auto"/>
            <w:noWrap/>
            <w:vAlign w:val="bottom"/>
            <w:hideMark/>
          </w:tcPr>
          <w:p w14:paraId="7142EB34" w14:textId="77777777" w:rsidR="0071117E" w:rsidRPr="0071117E" w:rsidRDefault="0071117E" w:rsidP="0071117E">
            <w:pPr>
              <w:spacing w:after="0" w:line="240" w:lineRule="auto"/>
              <w:jc w:val="center"/>
              <w:rPr>
                <w:rFonts w:ascii="Calibri" w:eastAsia="Times New Roman" w:hAnsi="Calibri" w:cs="Calibri"/>
                <w:color w:val="000000"/>
              </w:rPr>
            </w:pPr>
            <w:r w:rsidRPr="0071117E">
              <w:rPr>
                <w:rFonts w:ascii="Calibri" w:eastAsia="Times New Roman" w:hAnsi="Calibri" w:cs="Calibri"/>
                <w:color w:val="000000"/>
              </w:rPr>
              <w:t>1</w:t>
            </w:r>
          </w:p>
        </w:tc>
        <w:tc>
          <w:tcPr>
            <w:tcW w:w="695" w:type="dxa"/>
            <w:tcBorders>
              <w:top w:val="nil"/>
              <w:left w:val="single" w:sz="8" w:space="0" w:color="auto"/>
              <w:bottom w:val="single" w:sz="4" w:space="0" w:color="auto"/>
              <w:right w:val="nil"/>
            </w:tcBorders>
            <w:shd w:val="clear" w:color="000000" w:fill="BFBFBF"/>
            <w:noWrap/>
            <w:vAlign w:val="bottom"/>
            <w:hideMark/>
          </w:tcPr>
          <w:p w14:paraId="2F460D06" w14:textId="77777777" w:rsidR="0071117E" w:rsidRPr="0071117E" w:rsidRDefault="0071117E" w:rsidP="0071117E">
            <w:pPr>
              <w:spacing w:after="0" w:line="240" w:lineRule="auto"/>
              <w:jc w:val="center"/>
              <w:rPr>
                <w:rFonts w:ascii="Calibri" w:eastAsia="Times New Roman" w:hAnsi="Calibri" w:cs="Calibri"/>
                <w:b/>
                <w:bCs/>
                <w:color w:val="000000"/>
              </w:rPr>
            </w:pPr>
            <w:r w:rsidRPr="0071117E">
              <w:rPr>
                <w:rFonts w:ascii="Calibri" w:eastAsia="Times New Roman" w:hAnsi="Calibri" w:cs="Calibri"/>
                <w:b/>
                <w:bCs/>
                <w:color w:val="000000"/>
              </w:rPr>
              <w:t>6</w:t>
            </w:r>
          </w:p>
        </w:tc>
        <w:tc>
          <w:tcPr>
            <w:tcW w:w="937" w:type="dxa"/>
            <w:tcBorders>
              <w:top w:val="nil"/>
              <w:left w:val="single" w:sz="8" w:space="0" w:color="auto"/>
              <w:bottom w:val="single" w:sz="4" w:space="0" w:color="auto"/>
              <w:right w:val="single" w:sz="8" w:space="0" w:color="auto"/>
            </w:tcBorders>
            <w:shd w:val="clear" w:color="000000" w:fill="BFBFBF"/>
            <w:noWrap/>
            <w:vAlign w:val="bottom"/>
            <w:hideMark/>
          </w:tcPr>
          <w:p w14:paraId="2D6E5EA5" w14:textId="77777777" w:rsidR="0071117E" w:rsidRPr="0071117E" w:rsidRDefault="0071117E" w:rsidP="0071117E">
            <w:pPr>
              <w:spacing w:after="0" w:line="240" w:lineRule="auto"/>
              <w:jc w:val="center"/>
              <w:rPr>
                <w:rFonts w:ascii="Calibri" w:eastAsia="Times New Roman" w:hAnsi="Calibri" w:cs="Calibri"/>
                <w:b/>
                <w:bCs/>
                <w:color w:val="000000"/>
              </w:rPr>
            </w:pPr>
            <w:r w:rsidRPr="0071117E">
              <w:rPr>
                <w:rFonts w:ascii="Calibri" w:eastAsia="Times New Roman" w:hAnsi="Calibri" w:cs="Calibri"/>
                <w:b/>
                <w:bCs/>
                <w:color w:val="000000"/>
              </w:rPr>
              <w:t>11</w:t>
            </w:r>
          </w:p>
        </w:tc>
      </w:tr>
      <w:tr w:rsidR="004A67A1" w:rsidRPr="0071117E" w14:paraId="1249DF19" w14:textId="77777777" w:rsidTr="004A67A1">
        <w:trPr>
          <w:trHeight w:val="290"/>
        </w:trPr>
        <w:tc>
          <w:tcPr>
            <w:tcW w:w="4922" w:type="dxa"/>
            <w:tcBorders>
              <w:top w:val="nil"/>
              <w:left w:val="single" w:sz="8" w:space="0" w:color="auto"/>
              <w:bottom w:val="single" w:sz="4" w:space="0" w:color="auto"/>
              <w:right w:val="single" w:sz="8" w:space="0" w:color="auto"/>
            </w:tcBorders>
            <w:shd w:val="clear" w:color="000000" w:fill="BFBFBF"/>
            <w:noWrap/>
            <w:vAlign w:val="bottom"/>
            <w:hideMark/>
          </w:tcPr>
          <w:p w14:paraId="53D3A949" w14:textId="523451E7" w:rsidR="0071117E" w:rsidRPr="0071117E" w:rsidRDefault="0071117E" w:rsidP="0071117E">
            <w:pPr>
              <w:spacing w:after="0" w:line="240" w:lineRule="auto"/>
              <w:rPr>
                <w:rFonts w:ascii="Calibri" w:eastAsia="Times New Roman" w:hAnsi="Calibri" w:cs="Calibri"/>
                <w:color w:val="000000"/>
              </w:rPr>
            </w:pPr>
            <w:r w:rsidRPr="0071117E">
              <w:rPr>
                <w:rFonts w:ascii="Calibri" w:eastAsia="Times New Roman" w:hAnsi="Calibri" w:cs="Calibri"/>
                <w:b/>
                <w:bCs/>
                <w:color w:val="000000"/>
              </w:rPr>
              <w:t>Good conditions with good maintenance</w:t>
            </w:r>
            <w:r w:rsidR="002F254C">
              <w:rPr>
                <w:rFonts w:ascii="Calibri" w:eastAsia="Times New Roman" w:hAnsi="Calibri" w:cs="Calibri"/>
                <w:b/>
                <w:bCs/>
                <w:color w:val="000000"/>
              </w:rPr>
              <w:t xml:space="preserve"> </w:t>
            </w:r>
            <w:r w:rsidR="002F254C">
              <w:rPr>
                <w:rFonts w:ascii="Calibri" w:eastAsia="Times New Roman" w:hAnsi="Calibri" w:cs="Calibri"/>
                <w:color w:val="000000"/>
              </w:rPr>
              <w:t>(always store</w:t>
            </w:r>
            <w:r w:rsidR="00EF5F53">
              <w:rPr>
                <w:rFonts w:ascii="Calibri" w:eastAsia="Times New Roman" w:hAnsi="Calibri" w:cs="Calibri"/>
                <w:color w:val="000000"/>
              </w:rPr>
              <w:t>d</w:t>
            </w:r>
            <w:r w:rsidR="002F254C">
              <w:rPr>
                <w:rFonts w:ascii="Calibri" w:eastAsia="Times New Roman" w:hAnsi="Calibri" w:cs="Calibri"/>
                <w:color w:val="000000"/>
              </w:rPr>
              <w:t xml:space="preserve"> after use, new condition)</w:t>
            </w:r>
          </w:p>
        </w:tc>
        <w:tc>
          <w:tcPr>
            <w:tcW w:w="808" w:type="dxa"/>
            <w:tcBorders>
              <w:top w:val="nil"/>
              <w:left w:val="nil"/>
              <w:bottom w:val="single" w:sz="4" w:space="0" w:color="auto"/>
              <w:right w:val="single" w:sz="8" w:space="0" w:color="auto"/>
            </w:tcBorders>
            <w:shd w:val="clear" w:color="000000" w:fill="BFBFBF"/>
            <w:noWrap/>
            <w:vAlign w:val="bottom"/>
            <w:hideMark/>
          </w:tcPr>
          <w:p w14:paraId="7A123965" w14:textId="77777777" w:rsidR="0071117E" w:rsidRPr="0071117E" w:rsidRDefault="0071117E" w:rsidP="0071117E">
            <w:pPr>
              <w:spacing w:after="0" w:line="240" w:lineRule="auto"/>
              <w:jc w:val="center"/>
              <w:rPr>
                <w:rFonts w:ascii="Calibri" w:eastAsia="Times New Roman" w:hAnsi="Calibri" w:cs="Calibri"/>
                <w:b/>
                <w:bCs/>
                <w:color w:val="000000"/>
              </w:rPr>
            </w:pPr>
            <w:r w:rsidRPr="0071117E">
              <w:rPr>
                <w:rFonts w:ascii="Calibri" w:eastAsia="Times New Roman" w:hAnsi="Calibri" w:cs="Calibri"/>
                <w:b/>
                <w:bCs/>
                <w:color w:val="000000"/>
              </w:rPr>
              <w:t>5</w:t>
            </w:r>
          </w:p>
        </w:tc>
        <w:tc>
          <w:tcPr>
            <w:tcW w:w="685" w:type="dxa"/>
            <w:tcBorders>
              <w:top w:val="nil"/>
              <w:left w:val="nil"/>
              <w:bottom w:val="single" w:sz="4" w:space="0" w:color="auto"/>
              <w:right w:val="single" w:sz="4" w:space="0" w:color="auto"/>
            </w:tcBorders>
            <w:shd w:val="clear" w:color="auto" w:fill="auto"/>
            <w:noWrap/>
            <w:vAlign w:val="bottom"/>
            <w:hideMark/>
          </w:tcPr>
          <w:p w14:paraId="2830DCC4" w14:textId="77777777" w:rsidR="0071117E" w:rsidRPr="0071117E" w:rsidRDefault="0071117E" w:rsidP="0071117E">
            <w:pPr>
              <w:spacing w:after="0" w:line="240" w:lineRule="auto"/>
              <w:jc w:val="center"/>
              <w:rPr>
                <w:rFonts w:ascii="Calibri" w:eastAsia="Times New Roman" w:hAnsi="Calibri" w:cs="Calibri"/>
                <w:color w:val="000000"/>
              </w:rPr>
            </w:pPr>
            <w:r w:rsidRPr="0071117E">
              <w:rPr>
                <w:rFonts w:ascii="Calibri" w:eastAsia="Times New Roman" w:hAnsi="Calibri" w:cs="Calibri"/>
                <w:color w:val="000000"/>
              </w:rPr>
              <w:t>11</w:t>
            </w:r>
          </w:p>
        </w:tc>
        <w:tc>
          <w:tcPr>
            <w:tcW w:w="685" w:type="dxa"/>
            <w:tcBorders>
              <w:top w:val="nil"/>
              <w:left w:val="nil"/>
              <w:bottom w:val="single" w:sz="4" w:space="0" w:color="auto"/>
              <w:right w:val="single" w:sz="4" w:space="0" w:color="auto"/>
            </w:tcBorders>
            <w:shd w:val="clear" w:color="auto" w:fill="auto"/>
            <w:noWrap/>
            <w:vAlign w:val="bottom"/>
            <w:hideMark/>
          </w:tcPr>
          <w:p w14:paraId="75921574" w14:textId="77777777" w:rsidR="0071117E" w:rsidRPr="0071117E" w:rsidRDefault="0071117E" w:rsidP="0071117E">
            <w:pPr>
              <w:spacing w:after="0" w:line="240" w:lineRule="auto"/>
              <w:jc w:val="center"/>
              <w:rPr>
                <w:rFonts w:ascii="Calibri" w:eastAsia="Times New Roman" w:hAnsi="Calibri" w:cs="Calibri"/>
                <w:color w:val="000000"/>
              </w:rPr>
            </w:pPr>
            <w:r w:rsidRPr="0071117E">
              <w:rPr>
                <w:rFonts w:ascii="Calibri" w:eastAsia="Times New Roman" w:hAnsi="Calibri" w:cs="Calibri"/>
                <w:color w:val="000000"/>
              </w:rPr>
              <w:t>5</w:t>
            </w:r>
          </w:p>
        </w:tc>
        <w:tc>
          <w:tcPr>
            <w:tcW w:w="608" w:type="dxa"/>
            <w:tcBorders>
              <w:top w:val="nil"/>
              <w:left w:val="nil"/>
              <w:bottom w:val="single" w:sz="4" w:space="0" w:color="auto"/>
              <w:right w:val="nil"/>
            </w:tcBorders>
            <w:shd w:val="clear" w:color="auto" w:fill="auto"/>
            <w:noWrap/>
            <w:vAlign w:val="bottom"/>
            <w:hideMark/>
          </w:tcPr>
          <w:p w14:paraId="004E0392" w14:textId="77777777" w:rsidR="0071117E" w:rsidRPr="0071117E" w:rsidRDefault="0071117E" w:rsidP="0071117E">
            <w:pPr>
              <w:spacing w:after="0" w:line="240" w:lineRule="auto"/>
              <w:jc w:val="center"/>
              <w:rPr>
                <w:rFonts w:ascii="Calibri" w:eastAsia="Times New Roman" w:hAnsi="Calibri" w:cs="Calibri"/>
                <w:color w:val="000000"/>
              </w:rPr>
            </w:pPr>
            <w:r w:rsidRPr="0071117E">
              <w:rPr>
                <w:rFonts w:ascii="Calibri" w:eastAsia="Times New Roman" w:hAnsi="Calibri" w:cs="Calibri"/>
                <w:color w:val="000000"/>
              </w:rPr>
              <w:t>15</w:t>
            </w:r>
          </w:p>
        </w:tc>
        <w:tc>
          <w:tcPr>
            <w:tcW w:w="695" w:type="dxa"/>
            <w:tcBorders>
              <w:top w:val="nil"/>
              <w:left w:val="single" w:sz="8" w:space="0" w:color="auto"/>
              <w:bottom w:val="single" w:sz="4" w:space="0" w:color="auto"/>
              <w:right w:val="nil"/>
            </w:tcBorders>
            <w:shd w:val="clear" w:color="000000" w:fill="BFBFBF"/>
            <w:noWrap/>
            <w:vAlign w:val="bottom"/>
            <w:hideMark/>
          </w:tcPr>
          <w:p w14:paraId="4BEBB867" w14:textId="77777777" w:rsidR="0071117E" w:rsidRPr="0071117E" w:rsidRDefault="0071117E" w:rsidP="0071117E">
            <w:pPr>
              <w:spacing w:after="0" w:line="240" w:lineRule="auto"/>
              <w:jc w:val="center"/>
              <w:rPr>
                <w:rFonts w:ascii="Calibri" w:eastAsia="Times New Roman" w:hAnsi="Calibri" w:cs="Calibri"/>
                <w:b/>
                <w:bCs/>
                <w:color w:val="000000"/>
              </w:rPr>
            </w:pPr>
            <w:r w:rsidRPr="0071117E">
              <w:rPr>
                <w:rFonts w:ascii="Calibri" w:eastAsia="Times New Roman" w:hAnsi="Calibri" w:cs="Calibri"/>
                <w:b/>
                <w:bCs/>
                <w:color w:val="000000"/>
              </w:rPr>
              <w:t>31</w:t>
            </w:r>
          </w:p>
        </w:tc>
        <w:tc>
          <w:tcPr>
            <w:tcW w:w="937" w:type="dxa"/>
            <w:tcBorders>
              <w:top w:val="nil"/>
              <w:left w:val="single" w:sz="8" w:space="0" w:color="auto"/>
              <w:bottom w:val="single" w:sz="4" w:space="0" w:color="auto"/>
              <w:right w:val="single" w:sz="8" w:space="0" w:color="auto"/>
            </w:tcBorders>
            <w:shd w:val="clear" w:color="000000" w:fill="BFBFBF"/>
            <w:noWrap/>
            <w:vAlign w:val="bottom"/>
            <w:hideMark/>
          </w:tcPr>
          <w:p w14:paraId="2D0E2262" w14:textId="77777777" w:rsidR="0071117E" w:rsidRPr="0071117E" w:rsidRDefault="0071117E" w:rsidP="0071117E">
            <w:pPr>
              <w:spacing w:after="0" w:line="240" w:lineRule="auto"/>
              <w:jc w:val="center"/>
              <w:rPr>
                <w:rFonts w:ascii="Calibri" w:eastAsia="Times New Roman" w:hAnsi="Calibri" w:cs="Calibri"/>
                <w:b/>
                <w:bCs/>
                <w:color w:val="000000"/>
              </w:rPr>
            </w:pPr>
            <w:r w:rsidRPr="0071117E">
              <w:rPr>
                <w:rFonts w:ascii="Calibri" w:eastAsia="Times New Roman" w:hAnsi="Calibri" w:cs="Calibri"/>
                <w:b/>
                <w:bCs/>
                <w:color w:val="000000"/>
              </w:rPr>
              <w:t>56</w:t>
            </w:r>
          </w:p>
        </w:tc>
      </w:tr>
      <w:tr w:rsidR="004A67A1" w:rsidRPr="0071117E" w14:paraId="05F3666C" w14:textId="77777777" w:rsidTr="004A67A1">
        <w:trPr>
          <w:trHeight w:val="300"/>
        </w:trPr>
        <w:tc>
          <w:tcPr>
            <w:tcW w:w="4922" w:type="dxa"/>
            <w:tcBorders>
              <w:top w:val="nil"/>
              <w:left w:val="single" w:sz="8" w:space="0" w:color="auto"/>
              <w:bottom w:val="single" w:sz="8" w:space="0" w:color="auto"/>
              <w:right w:val="single" w:sz="8" w:space="0" w:color="auto"/>
            </w:tcBorders>
            <w:shd w:val="clear" w:color="000000" w:fill="BFBFBF"/>
            <w:noWrap/>
            <w:vAlign w:val="bottom"/>
            <w:hideMark/>
          </w:tcPr>
          <w:p w14:paraId="37007F39" w14:textId="77777777" w:rsidR="0071117E" w:rsidRPr="0071117E" w:rsidRDefault="0071117E" w:rsidP="0071117E">
            <w:pPr>
              <w:spacing w:after="0" w:line="240" w:lineRule="auto"/>
              <w:rPr>
                <w:rFonts w:ascii="Calibri" w:eastAsia="Times New Roman" w:hAnsi="Calibri" w:cs="Calibri"/>
                <w:b/>
                <w:bCs/>
                <w:color w:val="000000"/>
              </w:rPr>
            </w:pPr>
            <w:r w:rsidRPr="0071117E">
              <w:rPr>
                <w:rFonts w:ascii="Calibri" w:eastAsia="Times New Roman" w:hAnsi="Calibri" w:cs="Calibri"/>
                <w:b/>
                <w:bCs/>
                <w:color w:val="000000"/>
              </w:rPr>
              <w:t>Lent/Gifted</w:t>
            </w:r>
          </w:p>
        </w:tc>
        <w:tc>
          <w:tcPr>
            <w:tcW w:w="808" w:type="dxa"/>
            <w:tcBorders>
              <w:top w:val="nil"/>
              <w:left w:val="nil"/>
              <w:bottom w:val="single" w:sz="8" w:space="0" w:color="auto"/>
              <w:right w:val="single" w:sz="8" w:space="0" w:color="auto"/>
            </w:tcBorders>
            <w:shd w:val="clear" w:color="000000" w:fill="BFBFBF"/>
            <w:noWrap/>
            <w:vAlign w:val="bottom"/>
            <w:hideMark/>
          </w:tcPr>
          <w:p w14:paraId="291D8FF1" w14:textId="61F57D34" w:rsidR="0071117E" w:rsidRPr="0071117E" w:rsidRDefault="000A4371" w:rsidP="0071117E">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N/A</w:t>
            </w:r>
          </w:p>
        </w:tc>
        <w:tc>
          <w:tcPr>
            <w:tcW w:w="685" w:type="dxa"/>
            <w:tcBorders>
              <w:top w:val="nil"/>
              <w:left w:val="nil"/>
              <w:bottom w:val="nil"/>
              <w:right w:val="single" w:sz="4" w:space="0" w:color="auto"/>
            </w:tcBorders>
            <w:shd w:val="clear" w:color="auto" w:fill="auto"/>
            <w:noWrap/>
            <w:vAlign w:val="bottom"/>
            <w:hideMark/>
          </w:tcPr>
          <w:p w14:paraId="6E27C90B" w14:textId="77777777" w:rsidR="0071117E" w:rsidRPr="0071117E" w:rsidRDefault="0071117E" w:rsidP="0071117E">
            <w:pPr>
              <w:spacing w:after="0" w:line="240" w:lineRule="auto"/>
              <w:jc w:val="center"/>
              <w:rPr>
                <w:rFonts w:ascii="Calibri" w:eastAsia="Times New Roman" w:hAnsi="Calibri" w:cs="Calibri"/>
                <w:color w:val="000000"/>
              </w:rPr>
            </w:pPr>
            <w:r w:rsidRPr="0071117E">
              <w:rPr>
                <w:rFonts w:ascii="Calibri" w:eastAsia="Times New Roman" w:hAnsi="Calibri" w:cs="Calibri"/>
                <w:color w:val="000000"/>
              </w:rPr>
              <w:t>5</w:t>
            </w:r>
          </w:p>
        </w:tc>
        <w:tc>
          <w:tcPr>
            <w:tcW w:w="685" w:type="dxa"/>
            <w:tcBorders>
              <w:top w:val="nil"/>
              <w:left w:val="nil"/>
              <w:bottom w:val="nil"/>
              <w:right w:val="single" w:sz="4" w:space="0" w:color="auto"/>
            </w:tcBorders>
            <w:shd w:val="clear" w:color="auto" w:fill="auto"/>
            <w:noWrap/>
            <w:vAlign w:val="bottom"/>
            <w:hideMark/>
          </w:tcPr>
          <w:p w14:paraId="0758A98E" w14:textId="77777777" w:rsidR="0071117E" w:rsidRPr="0071117E" w:rsidRDefault="0071117E" w:rsidP="0071117E">
            <w:pPr>
              <w:spacing w:after="0" w:line="240" w:lineRule="auto"/>
              <w:jc w:val="center"/>
              <w:rPr>
                <w:rFonts w:ascii="Calibri" w:eastAsia="Times New Roman" w:hAnsi="Calibri" w:cs="Calibri"/>
                <w:color w:val="000000"/>
              </w:rPr>
            </w:pPr>
            <w:r w:rsidRPr="0071117E">
              <w:rPr>
                <w:rFonts w:ascii="Calibri" w:eastAsia="Times New Roman" w:hAnsi="Calibri" w:cs="Calibri"/>
                <w:color w:val="000000"/>
              </w:rPr>
              <w:t>1</w:t>
            </w:r>
          </w:p>
        </w:tc>
        <w:tc>
          <w:tcPr>
            <w:tcW w:w="608" w:type="dxa"/>
            <w:tcBorders>
              <w:top w:val="nil"/>
              <w:left w:val="nil"/>
              <w:bottom w:val="nil"/>
              <w:right w:val="nil"/>
            </w:tcBorders>
            <w:shd w:val="clear" w:color="auto" w:fill="auto"/>
            <w:noWrap/>
            <w:vAlign w:val="bottom"/>
            <w:hideMark/>
          </w:tcPr>
          <w:p w14:paraId="6F6D581E" w14:textId="77777777" w:rsidR="0071117E" w:rsidRPr="0071117E" w:rsidRDefault="0071117E" w:rsidP="0071117E">
            <w:pPr>
              <w:spacing w:after="0" w:line="240" w:lineRule="auto"/>
              <w:jc w:val="center"/>
              <w:rPr>
                <w:rFonts w:ascii="Calibri" w:eastAsia="Times New Roman" w:hAnsi="Calibri" w:cs="Calibri"/>
                <w:color w:val="000000"/>
              </w:rPr>
            </w:pPr>
            <w:r w:rsidRPr="0071117E">
              <w:rPr>
                <w:rFonts w:ascii="Calibri" w:eastAsia="Times New Roman" w:hAnsi="Calibri" w:cs="Calibri"/>
                <w:color w:val="000000"/>
              </w:rPr>
              <w:t>0</w:t>
            </w:r>
          </w:p>
        </w:tc>
        <w:tc>
          <w:tcPr>
            <w:tcW w:w="695" w:type="dxa"/>
            <w:tcBorders>
              <w:top w:val="nil"/>
              <w:left w:val="single" w:sz="8" w:space="0" w:color="auto"/>
              <w:bottom w:val="nil"/>
              <w:right w:val="nil"/>
            </w:tcBorders>
            <w:shd w:val="clear" w:color="000000" w:fill="BFBFBF"/>
            <w:noWrap/>
            <w:vAlign w:val="bottom"/>
            <w:hideMark/>
          </w:tcPr>
          <w:p w14:paraId="50DA6531" w14:textId="77777777" w:rsidR="0071117E" w:rsidRPr="0071117E" w:rsidRDefault="0071117E" w:rsidP="0071117E">
            <w:pPr>
              <w:spacing w:after="0" w:line="240" w:lineRule="auto"/>
              <w:jc w:val="center"/>
              <w:rPr>
                <w:rFonts w:ascii="Calibri" w:eastAsia="Times New Roman" w:hAnsi="Calibri" w:cs="Calibri"/>
                <w:b/>
                <w:bCs/>
                <w:color w:val="000000"/>
              </w:rPr>
            </w:pPr>
            <w:r w:rsidRPr="0071117E">
              <w:rPr>
                <w:rFonts w:ascii="Calibri" w:eastAsia="Times New Roman" w:hAnsi="Calibri" w:cs="Calibri"/>
                <w:b/>
                <w:bCs/>
                <w:color w:val="000000"/>
              </w:rPr>
              <w:t>6</w:t>
            </w:r>
          </w:p>
        </w:tc>
        <w:tc>
          <w:tcPr>
            <w:tcW w:w="937" w:type="dxa"/>
            <w:tcBorders>
              <w:top w:val="nil"/>
              <w:left w:val="single" w:sz="8" w:space="0" w:color="auto"/>
              <w:bottom w:val="nil"/>
              <w:right w:val="single" w:sz="8" w:space="0" w:color="auto"/>
            </w:tcBorders>
            <w:shd w:val="clear" w:color="000000" w:fill="BFBFBF"/>
            <w:noWrap/>
            <w:vAlign w:val="bottom"/>
            <w:hideMark/>
          </w:tcPr>
          <w:p w14:paraId="6568F106" w14:textId="77777777" w:rsidR="0071117E" w:rsidRPr="0071117E" w:rsidRDefault="0071117E" w:rsidP="0071117E">
            <w:pPr>
              <w:spacing w:after="0" w:line="240" w:lineRule="auto"/>
              <w:jc w:val="center"/>
              <w:rPr>
                <w:rFonts w:ascii="Calibri" w:eastAsia="Times New Roman" w:hAnsi="Calibri" w:cs="Calibri"/>
                <w:b/>
                <w:bCs/>
                <w:color w:val="000000"/>
              </w:rPr>
            </w:pPr>
            <w:r w:rsidRPr="0071117E">
              <w:rPr>
                <w:rFonts w:ascii="Calibri" w:eastAsia="Times New Roman" w:hAnsi="Calibri" w:cs="Calibri"/>
                <w:b/>
                <w:bCs/>
                <w:color w:val="000000"/>
              </w:rPr>
              <w:t>N/A</w:t>
            </w:r>
          </w:p>
        </w:tc>
      </w:tr>
      <w:tr w:rsidR="000A4371" w:rsidRPr="0071117E" w14:paraId="19CBBA1C" w14:textId="77777777" w:rsidTr="004A67A1">
        <w:trPr>
          <w:trHeight w:val="300"/>
        </w:trPr>
        <w:tc>
          <w:tcPr>
            <w:tcW w:w="4922" w:type="dxa"/>
            <w:tcBorders>
              <w:top w:val="nil"/>
              <w:left w:val="nil"/>
              <w:bottom w:val="nil"/>
              <w:right w:val="nil"/>
            </w:tcBorders>
            <w:shd w:val="clear" w:color="auto" w:fill="auto"/>
            <w:noWrap/>
            <w:vAlign w:val="bottom"/>
            <w:hideMark/>
          </w:tcPr>
          <w:p w14:paraId="65ACFEA5" w14:textId="77777777" w:rsidR="0071117E" w:rsidRPr="0071117E" w:rsidRDefault="0071117E" w:rsidP="0071117E">
            <w:pPr>
              <w:spacing w:after="0" w:line="240" w:lineRule="auto"/>
              <w:jc w:val="center"/>
              <w:rPr>
                <w:rFonts w:ascii="Calibri" w:eastAsia="Times New Roman" w:hAnsi="Calibri" w:cs="Calibri"/>
                <w:b/>
                <w:bCs/>
                <w:color w:val="000000"/>
              </w:rPr>
            </w:pPr>
          </w:p>
        </w:tc>
        <w:tc>
          <w:tcPr>
            <w:tcW w:w="808" w:type="dxa"/>
            <w:tcBorders>
              <w:top w:val="nil"/>
              <w:left w:val="single" w:sz="8" w:space="0" w:color="auto"/>
              <w:bottom w:val="nil"/>
              <w:right w:val="single" w:sz="8" w:space="0" w:color="auto"/>
            </w:tcBorders>
            <w:shd w:val="clear" w:color="000000" w:fill="BFBFBF"/>
            <w:noWrap/>
            <w:vAlign w:val="bottom"/>
            <w:hideMark/>
          </w:tcPr>
          <w:p w14:paraId="38B1EFBC" w14:textId="77777777" w:rsidR="0071117E" w:rsidRPr="0071117E" w:rsidRDefault="0071117E" w:rsidP="0071117E">
            <w:pPr>
              <w:spacing w:after="0" w:line="240" w:lineRule="auto"/>
              <w:rPr>
                <w:rFonts w:ascii="Calibri" w:eastAsia="Times New Roman" w:hAnsi="Calibri" w:cs="Calibri"/>
                <w:b/>
                <w:bCs/>
                <w:color w:val="000000"/>
              </w:rPr>
            </w:pPr>
            <w:r w:rsidRPr="0071117E">
              <w:rPr>
                <w:rFonts w:ascii="Calibri" w:eastAsia="Times New Roman" w:hAnsi="Calibri" w:cs="Calibri"/>
                <w:b/>
                <w:bCs/>
                <w:color w:val="000000"/>
              </w:rPr>
              <w:t>Total SC</w:t>
            </w:r>
          </w:p>
        </w:tc>
        <w:tc>
          <w:tcPr>
            <w:tcW w:w="685" w:type="dxa"/>
            <w:tcBorders>
              <w:top w:val="single" w:sz="8" w:space="0" w:color="auto"/>
              <w:left w:val="nil"/>
              <w:bottom w:val="nil"/>
              <w:right w:val="single" w:sz="4" w:space="0" w:color="auto"/>
            </w:tcBorders>
            <w:shd w:val="clear" w:color="000000" w:fill="BFBFBF"/>
            <w:noWrap/>
            <w:vAlign w:val="bottom"/>
            <w:hideMark/>
          </w:tcPr>
          <w:p w14:paraId="1D46D970" w14:textId="77777777" w:rsidR="0071117E" w:rsidRPr="0071117E" w:rsidRDefault="0071117E" w:rsidP="0071117E">
            <w:pPr>
              <w:spacing w:after="0" w:line="240" w:lineRule="auto"/>
              <w:jc w:val="center"/>
              <w:rPr>
                <w:rFonts w:ascii="Calibri" w:eastAsia="Times New Roman" w:hAnsi="Calibri" w:cs="Calibri"/>
                <w:b/>
                <w:bCs/>
                <w:color w:val="000000"/>
              </w:rPr>
            </w:pPr>
            <w:r w:rsidRPr="0071117E">
              <w:rPr>
                <w:rFonts w:ascii="Calibri" w:eastAsia="Times New Roman" w:hAnsi="Calibri" w:cs="Calibri"/>
                <w:b/>
                <w:bCs/>
                <w:color w:val="000000"/>
              </w:rPr>
              <w:t>33</w:t>
            </w:r>
          </w:p>
        </w:tc>
        <w:tc>
          <w:tcPr>
            <w:tcW w:w="685" w:type="dxa"/>
            <w:tcBorders>
              <w:top w:val="single" w:sz="8" w:space="0" w:color="auto"/>
              <w:left w:val="nil"/>
              <w:bottom w:val="nil"/>
              <w:right w:val="single" w:sz="4" w:space="0" w:color="auto"/>
            </w:tcBorders>
            <w:shd w:val="clear" w:color="000000" w:fill="BFBFBF"/>
            <w:noWrap/>
            <w:vAlign w:val="bottom"/>
            <w:hideMark/>
          </w:tcPr>
          <w:p w14:paraId="421064DF" w14:textId="77777777" w:rsidR="0071117E" w:rsidRPr="0071117E" w:rsidRDefault="0071117E" w:rsidP="0071117E">
            <w:pPr>
              <w:spacing w:after="0" w:line="240" w:lineRule="auto"/>
              <w:jc w:val="center"/>
              <w:rPr>
                <w:rFonts w:ascii="Calibri" w:eastAsia="Times New Roman" w:hAnsi="Calibri" w:cs="Calibri"/>
                <w:b/>
                <w:bCs/>
                <w:color w:val="000000"/>
              </w:rPr>
            </w:pPr>
            <w:r w:rsidRPr="0071117E">
              <w:rPr>
                <w:rFonts w:ascii="Calibri" w:eastAsia="Times New Roman" w:hAnsi="Calibri" w:cs="Calibri"/>
                <w:b/>
                <w:bCs/>
                <w:color w:val="000000"/>
              </w:rPr>
              <w:t>8</w:t>
            </w:r>
          </w:p>
        </w:tc>
        <w:tc>
          <w:tcPr>
            <w:tcW w:w="608" w:type="dxa"/>
            <w:tcBorders>
              <w:top w:val="single" w:sz="8" w:space="0" w:color="auto"/>
              <w:left w:val="nil"/>
              <w:bottom w:val="nil"/>
              <w:right w:val="single" w:sz="8" w:space="0" w:color="auto"/>
            </w:tcBorders>
            <w:shd w:val="clear" w:color="000000" w:fill="BFBFBF"/>
            <w:noWrap/>
            <w:vAlign w:val="bottom"/>
            <w:hideMark/>
          </w:tcPr>
          <w:p w14:paraId="09FA87EC" w14:textId="77777777" w:rsidR="0071117E" w:rsidRPr="0071117E" w:rsidRDefault="0071117E" w:rsidP="0071117E">
            <w:pPr>
              <w:spacing w:after="0" w:line="240" w:lineRule="auto"/>
              <w:jc w:val="center"/>
              <w:rPr>
                <w:rFonts w:ascii="Calibri" w:eastAsia="Times New Roman" w:hAnsi="Calibri" w:cs="Calibri"/>
                <w:b/>
                <w:bCs/>
                <w:color w:val="000000"/>
              </w:rPr>
            </w:pPr>
            <w:r w:rsidRPr="0071117E">
              <w:rPr>
                <w:rFonts w:ascii="Calibri" w:eastAsia="Times New Roman" w:hAnsi="Calibri" w:cs="Calibri"/>
                <w:b/>
                <w:bCs/>
                <w:color w:val="000000"/>
              </w:rPr>
              <w:t>20</w:t>
            </w:r>
          </w:p>
        </w:tc>
        <w:tc>
          <w:tcPr>
            <w:tcW w:w="695" w:type="dxa"/>
            <w:tcBorders>
              <w:top w:val="single" w:sz="8" w:space="0" w:color="auto"/>
              <w:left w:val="nil"/>
              <w:bottom w:val="single" w:sz="8" w:space="0" w:color="auto"/>
              <w:right w:val="nil"/>
            </w:tcBorders>
            <w:shd w:val="clear" w:color="000000" w:fill="BFBFBF"/>
            <w:noWrap/>
            <w:vAlign w:val="bottom"/>
            <w:hideMark/>
          </w:tcPr>
          <w:p w14:paraId="6B3D1218" w14:textId="77777777" w:rsidR="0071117E" w:rsidRPr="0071117E" w:rsidRDefault="0071117E" w:rsidP="0071117E">
            <w:pPr>
              <w:spacing w:after="0" w:line="240" w:lineRule="auto"/>
              <w:jc w:val="center"/>
              <w:rPr>
                <w:rFonts w:ascii="Calibri" w:eastAsia="Times New Roman" w:hAnsi="Calibri" w:cs="Calibri"/>
                <w:b/>
                <w:bCs/>
                <w:color w:val="000000"/>
              </w:rPr>
            </w:pPr>
            <w:r w:rsidRPr="0071117E">
              <w:rPr>
                <w:rFonts w:ascii="Calibri" w:eastAsia="Times New Roman" w:hAnsi="Calibri" w:cs="Calibri"/>
                <w:b/>
                <w:bCs/>
                <w:color w:val="000000"/>
              </w:rPr>
              <w:t>61</w:t>
            </w:r>
          </w:p>
        </w:tc>
        <w:tc>
          <w:tcPr>
            <w:tcW w:w="937"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14:paraId="20EC06C0" w14:textId="77777777" w:rsidR="0071117E" w:rsidRPr="0071117E" w:rsidRDefault="0071117E" w:rsidP="0071117E">
            <w:pPr>
              <w:spacing w:after="0" w:line="240" w:lineRule="auto"/>
              <w:jc w:val="center"/>
              <w:rPr>
                <w:rFonts w:ascii="Calibri" w:eastAsia="Times New Roman" w:hAnsi="Calibri" w:cs="Calibri"/>
                <w:b/>
                <w:bCs/>
                <w:color w:val="000000"/>
              </w:rPr>
            </w:pPr>
            <w:r w:rsidRPr="0071117E">
              <w:rPr>
                <w:rFonts w:ascii="Calibri" w:eastAsia="Times New Roman" w:hAnsi="Calibri" w:cs="Calibri"/>
                <w:b/>
                <w:bCs/>
                <w:color w:val="000000"/>
              </w:rPr>
              <w:t>100</w:t>
            </w:r>
          </w:p>
        </w:tc>
      </w:tr>
      <w:tr w:rsidR="004A67A1" w:rsidRPr="0071117E" w14:paraId="20D6F4D4" w14:textId="77777777" w:rsidTr="004A67A1">
        <w:trPr>
          <w:trHeight w:val="300"/>
        </w:trPr>
        <w:tc>
          <w:tcPr>
            <w:tcW w:w="4922" w:type="dxa"/>
            <w:tcBorders>
              <w:top w:val="nil"/>
              <w:left w:val="nil"/>
              <w:bottom w:val="nil"/>
              <w:right w:val="nil"/>
            </w:tcBorders>
            <w:shd w:val="clear" w:color="auto" w:fill="auto"/>
            <w:noWrap/>
            <w:vAlign w:val="bottom"/>
            <w:hideMark/>
          </w:tcPr>
          <w:p w14:paraId="37AF8D27" w14:textId="77777777" w:rsidR="0071117E" w:rsidRPr="0071117E" w:rsidRDefault="0071117E" w:rsidP="0071117E">
            <w:pPr>
              <w:spacing w:after="0" w:line="240" w:lineRule="auto"/>
              <w:jc w:val="center"/>
              <w:rPr>
                <w:rFonts w:ascii="Calibri" w:eastAsia="Times New Roman" w:hAnsi="Calibri" w:cs="Calibri"/>
                <w:b/>
                <w:bCs/>
                <w:color w:val="000000"/>
              </w:rPr>
            </w:pPr>
          </w:p>
        </w:tc>
        <w:tc>
          <w:tcPr>
            <w:tcW w:w="808"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14:paraId="64C6E7DC" w14:textId="77777777" w:rsidR="0071117E" w:rsidRPr="0071117E" w:rsidRDefault="0071117E" w:rsidP="0071117E">
            <w:pPr>
              <w:spacing w:after="0" w:line="240" w:lineRule="auto"/>
              <w:rPr>
                <w:rFonts w:ascii="Calibri" w:eastAsia="Times New Roman" w:hAnsi="Calibri" w:cs="Calibri"/>
                <w:b/>
                <w:bCs/>
                <w:color w:val="000000"/>
              </w:rPr>
            </w:pPr>
            <w:r w:rsidRPr="0071117E">
              <w:rPr>
                <w:rFonts w:ascii="Calibri" w:eastAsia="Times New Roman" w:hAnsi="Calibri" w:cs="Calibri"/>
                <w:b/>
                <w:bCs/>
                <w:color w:val="000000"/>
              </w:rPr>
              <w:t>Avg rating</w:t>
            </w:r>
          </w:p>
        </w:tc>
        <w:tc>
          <w:tcPr>
            <w:tcW w:w="685" w:type="dxa"/>
            <w:tcBorders>
              <w:top w:val="single" w:sz="8" w:space="0" w:color="auto"/>
              <w:left w:val="nil"/>
              <w:bottom w:val="single" w:sz="8" w:space="0" w:color="auto"/>
              <w:right w:val="single" w:sz="4" w:space="0" w:color="auto"/>
            </w:tcBorders>
            <w:shd w:val="clear" w:color="BFBFBF" w:fill="BFBFBF"/>
            <w:noWrap/>
            <w:vAlign w:val="bottom"/>
            <w:hideMark/>
          </w:tcPr>
          <w:p w14:paraId="3DB9C2D5" w14:textId="77777777" w:rsidR="0071117E" w:rsidRPr="0071117E" w:rsidRDefault="0071117E" w:rsidP="0071117E">
            <w:pPr>
              <w:spacing w:after="0" w:line="240" w:lineRule="auto"/>
              <w:jc w:val="center"/>
              <w:rPr>
                <w:rFonts w:ascii="Calibri" w:eastAsia="Times New Roman" w:hAnsi="Calibri" w:cs="Calibri"/>
                <w:b/>
                <w:bCs/>
                <w:color w:val="000000"/>
              </w:rPr>
            </w:pPr>
            <w:r w:rsidRPr="0071117E">
              <w:rPr>
                <w:rFonts w:ascii="Calibri" w:eastAsia="Times New Roman" w:hAnsi="Calibri" w:cs="Calibri"/>
                <w:b/>
                <w:bCs/>
                <w:color w:val="000000"/>
              </w:rPr>
              <w:t>3.71</w:t>
            </w:r>
          </w:p>
        </w:tc>
        <w:tc>
          <w:tcPr>
            <w:tcW w:w="685" w:type="dxa"/>
            <w:tcBorders>
              <w:top w:val="single" w:sz="8" w:space="0" w:color="auto"/>
              <w:left w:val="nil"/>
              <w:bottom w:val="single" w:sz="8" w:space="0" w:color="auto"/>
              <w:right w:val="single" w:sz="4" w:space="0" w:color="auto"/>
            </w:tcBorders>
            <w:shd w:val="clear" w:color="BFBFBF" w:fill="BFBFBF"/>
            <w:noWrap/>
            <w:vAlign w:val="bottom"/>
            <w:hideMark/>
          </w:tcPr>
          <w:p w14:paraId="1A742C0A" w14:textId="77777777" w:rsidR="0071117E" w:rsidRPr="0071117E" w:rsidRDefault="0071117E" w:rsidP="0071117E">
            <w:pPr>
              <w:spacing w:after="0" w:line="240" w:lineRule="auto"/>
              <w:jc w:val="center"/>
              <w:rPr>
                <w:rFonts w:ascii="Calibri" w:eastAsia="Times New Roman" w:hAnsi="Calibri" w:cs="Calibri"/>
                <w:b/>
                <w:bCs/>
                <w:color w:val="000000"/>
              </w:rPr>
            </w:pPr>
            <w:r w:rsidRPr="0071117E">
              <w:rPr>
                <w:rFonts w:ascii="Calibri" w:eastAsia="Times New Roman" w:hAnsi="Calibri" w:cs="Calibri"/>
                <w:b/>
                <w:bCs/>
                <w:color w:val="000000"/>
              </w:rPr>
              <w:t>4.43</w:t>
            </w:r>
          </w:p>
        </w:tc>
        <w:tc>
          <w:tcPr>
            <w:tcW w:w="608" w:type="dxa"/>
            <w:tcBorders>
              <w:top w:val="single" w:sz="8" w:space="0" w:color="auto"/>
              <w:left w:val="nil"/>
              <w:bottom w:val="single" w:sz="8" w:space="0" w:color="auto"/>
              <w:right w:val="single" w:sz="8" w:space="0" w:color="auto"/>
            </w:tcBorders>
            <w:shd w:val="clear" w:color="BFBFBF" w:fill="BFBFBF"/>
            <w:noWrap/>
            <w:vAlign w:val="bottom"/>
            <w:hideMark/>
          </w:tcPr>
          <w:p w14:paraId="75CA3A1F" w14:textId="77777777" w:rsidR="0071117E" w:rsidRPr="0071117E" w:rsidRDefault="0071117E" w:rsidP="0071117E">
            <w:pPr>
              <w:spacing w:after="0" w:line="240" w:lineRule="auto"/>
              <w:jc w:val="center"/>
              <w:rPr>
                <w:rFonts w:ascii="Calibri" w:eastAsia="Times New Roman" w:hAnsi="Calibri" w:cs="Calibri"/>
                <w:b/>
                <w:bCs/>
                <w:color w:val="000000"/>
              </w:rPr>
            </w:pPr>
            <w:r w:rsidRPr="0071117E">
              <w:rPr>
                <w:rFonts w:ascii="Calibri" w:eastAsia="Times New Roman" w:hAnsi="Calibri" w:cs="Calibri"/>
                <w:b/>
                <w:bCs/>
                <w:color w:val="000000"/>
              </w:rPr>
              <w:t>4.30</w:t>
            </w:r>
          </w:p>
        </w:tc>
        <w:tc>
          <w:tcPr>
            <w:tcW w:w="695" w:type="dxa"/>
            <w:tcBorders>
              <w:top w:val="nil"/>
              <w:left w:val="nil"/>
              <w:bottom w:val="nil"/>
              <w:right w:val="nil"/>
            </w:tcBorders>
            <w:shd w:val="clear" w:color="auto" w:fill="auto"/>
            <w:noWrap/>
            <w:vAlign w:val="bottom"/>
            <w:hideMark/>
          </w:tcPr>
          <w:p w14:paraId="6A24A3D5" w14:textId="77777777" w:rsidR="0071117E" w:rsidRPr="0071117E" w:rsidRDefault="0071117E" w:rsidP="0071117E">
            <w:pPr>
              <w:spacing w:after="0" w:line="240" w:lineRule="auto"/>
              <w:jc w:val="center"/>
              <w:rPr>
                <w:rFonts w:ascii="Calibri" w:eastAsia="Times New Roman" w:hAnsi="Calibri" w:cs="Calibri"/>
                <w:b/>
                <w:bCs/>
                <w:color w:val="000000"/>
              </w:rPr>
            </w:pPr>
          </w:p>
        </w:tc>
        <w:tc>
          <w:tcPr>
            <w:tcW w:w="937" w:type="dxa"/>
            <w:tcBorders>
              <w:top w:val="nil"/>
              <w:left w:val="nil"/>
              <w:bottom w:val="nil"/>
              <w:right w:val="nil"/>
            </w:tcBorders>
            <w:shd w:val="clear" w:color="auto" w:fill="auto"/>
            <w:noWrap/>
            <w:vAlign w:val="bottom"/>
            <w:hideMark/>
          </w:tcPr>
          <w:p w14:paraId="1AAE03DD" w14:textId="77777777" w:rsidR="0071117E" w:rsidRPr="0071117E" w:rsidRDefault="0071117E" w:rsidP="0071117E">
            <w:pPr>
              <w:spacing w:after="0" w:line="240" w:lineRule="auto"/>
              <w:rPr>
                <w:rFonts w:ascii="Times New Roman" w:eastAsia="Times New Roman" w:hAnsi="Times New Roman" w:cs="Times New Roman"/>
                <w:sz w:val="20"/>
                <w:szCs w:val="20"/>
              </w:rPr>
            </w:pPr>
          </w:p>
        </w:tc>
      </w:tr>
    </w:tbl>
    <w:p w14:paraId="133091F3" w14:textId="1516B164" w:rsidR="004A67A1" w:rsidRDefault="004A67A1" w:rsidP="00BE18D0">
      <w:pPr>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1700B58C" wp14:editId="128598C9">
            <wp:simplePos x="0" y="0"/>
            <wp:positionH relativeFrom="margin">
              <wp:align>left</wp:align>
            </wp:positionH>
            <wp:positionV relativeFrom="paragraph">
              <wp:posOffset>2491105</wp:posOffset>
            </wp:positionV>
            <wp:extent cx="2628900" cy="1943100"/>
            <wp:effectExtent l="0" t="0" r="0" b="0"/>
            <wp:wrapSquare wrapText="bothSides"/>
            <wp:docPr id="14" name="Chart 14">
              <a:extLst xmlns:a="http://schemas.openxmlformats.org/drawingml/2006/main">
                <a:ext uri="{FF2B5EF4-FFF2-40B4-BE49-F238E27FC236}">
                  <a16:creationId xmlns:a16="http://schemas.microsoft.com/office/drawing/2014/main" id="{A0B087C0-BB64-4EDC-BD41-FA76FF33F2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0A4371">
        <w:rPr>
          <w:rFonts w:ascii="Times New Roman" w:hAnsi="Times New Roman" w:cs="Times New Roman"/>
          <w:sz w:val="24"/>
          <w:szCs w:val="24"/>
        </w:rPr>
        <w:br/>
      </w:r>
      <w:r w:rsidR="000A4371" w:rsidRPr="00AE3C52">
        <w:rPr>
          <w:rFonts w:ascii="Times New Roman" w:hAnsi="Times New Roman" w:cs="Times New Roman"/>
          <w:sz w:val="24"/>
          <w:szCs w:val="24"/>
        </w:rPr>
        <w:t xml:space="preserve">It is difficult to </w:t>
      </w:r>
      <w:r w:rsidR="000A4371">
        <w:rPr>
          <w:rFonts w:ascii="Times New Roman" w:hAnsi="Times New Roman" w:cs="Times New Roman"/>
          <w:sz w:val="24"/>
          <w:szCs w:val="24"/>
        </w:rPr>
        <w:t>draw conclusions about</w:t>
      </w:r>
      <w:r w:rsidR="000A4371" w:rsidRPr="00AE3C52">
        <w:rPr>
          <w:rFonts w:ascii="Times New Roman" w:hAnsi="Times New Roman" w:cs="Times New Roman"/>
          <w:sz w:val="24"/>
          <w:szCs w:val="24"/>
        </w:rPr>
        <w:t xml:space="preserve"> durability of any particular solar cooker model, as there are several factors that </w:t>
      </w:r>
      <w:r w:rsidR="00137C27">
        <w:rPr>
          <w:rFonts w:ascii="Times New Roman" w:hAnsi="Times New Roman" w:cs="Times New Roman"/>
          <w:sz w:val="24"/>
          <w:szCs w:val="24"/>
        </w:rPr>
        <w:t xml:space="preserve">may </w:t>
      </w:r>
      <w:r w:rsidR="000A4371" w:rsidRPr="00AE3C52">
        <w:rPr>
          <w:rFonts w:ascii="Times New Roman" w:hAnsi="Times New Roman" w:cs="Times New Roman"/>
          <w:sz w:val="24"/>
          <w:szCs w:val="24"/>
        </w:rPr>
        <w:t>affect solar cooker condition. Condition generally degrades with age and usage, but this is mitigated by good maintenance</w:t>
      </w:r>
      <w:r w:rsidR="000A4371">
        <w:rPr>
          <w:rFonts w:ascii="Times New Roman" w:hAnsi="Times New Roman" w:cs="Times New Roman"/>
          <w:sz w:val="24"/>
          <w:szCs w:val="24"/>
        </w:rPr>
        <w:t>,</w:t>
      </w:r>
      <w:r w:rsidR="000A4371" w:rsidRPr="00AE3C52">
        <w:rPr>
          <w:rFonts w:ascii="Times New Roman" w:hAnsi="Times New Roman" w:cs="Times New Roman"/>
          <w:sz w:val="24"/>
          <w:szCs w:val="24"/>
        </w:rPr>
        <w:t xml:space="preserve"> and</w:t>
      </w:r>
      <w:r w:rsidR="000A4371">
        <w:rPr>
          <w:rFonts w:ascii="Times New Roman" w:hAnsi="Times New Roman" w:cs="Times New Roman"/>
          <w:sz w:val="24"/>
          <w:szCs w:val="24"/>
        </w:rPr>
        <w:t xml:space="preserve"> for the HSC1,</w:t>
      </w:r>
      <w:r w:rsidR="000A4371" w:rsidRPr="00AE3C52">
        <w:rPr>
          <w:rFonts w:ascii="Times New Roman" w:hAnsi="Times New Roman" w:cs="Times New Roman"/>
          <w:sz w:val="24"/>
          <w:szCs w:val="24"/>
        </w:rPr>
        <w:t xml:space="preserve"> higher-quality versions</w:t>
      </w:r>
      <w:r w:rsidR="000A4371">
        <w:rPr>
          <w:rFonts w:ascii="Times New Roman" w:hAnsi="Times New Roman" w:cs="Times New Roman"/>
          <w:sz w:val="24"/>
          <w:szCs w:val="24"/>
        </w:rPr>
        <w:t xml:space="preserve"> </w:t>
      </w:r>
      <w:r w:rsidR="000A4371" w:rsidRPr="00AE3C52">
        <w:rPr>
          <w:rFonts w:ascii="Times New Roman" w:hAnsi="Times New Roman" w:cs="Times New Roman"/>
          <w:sz w:val="24"/>
          <w:szCs w:val="24"/>
        </w:rPr>
        <w:t>improv</w:t>
      </w:r>
      <w:r w:rsidR="006A44BC">
        <w:rPr>
          <w:rFonts w:ascii="Times New Roman" w:hAnsi="Times New Roman" w:cs="Times New Roman"/>
          <w:sz w:val="24"/>
          <w:szCs w:val="24"/>
        </w:rPr>
        <w:t>ed</w:t>
      </w:r>
      <w:r w:rsidR="000A4371" w:rsidRPr="00AE3C52">
        <w:rPr>
          <w:rFonts w:ascii="Times New Roman" w:hAnsi="Times New Roman" w:cs="Times New Roman"/>
          <w:sz w:val="24"/>
          <w:szCs w:val="24"/>
        </w:rPr>
        <w:t xml:space="preserve"> upon previous versions’ weaknesses</w:t>
      </w:r>
      <w:r w:rsidR="000A4371">
        <w:rPr>
          <w:rFonts w:ascii="Times New Roman" w:hAnsi="Times New Roman" w:cs="Times New Roman"/>
          <w:sz w:val="24"/>
          <w:szCs w:val="24"/>
        </w:rPr>
        <w:t xml:space="preserve"> thanks to iterative design development</w:t>
      </w:r>
      <w:r w:rsidR="006A44BC">
        <w:rPr>
          <w:rFonts w:ascii="Times New Roman" w:hAnsi="Times New Roman" w:cs="Times New Roman"/>
          <w:sz w:val="24"/>
          <w:szCs w:val="24"/>
        </w:rPr>
        <w:t xml:space="preserve"> by Haines</w:t>
      </w:r>
      <w:r w:rsidR="00B64D1C">
        <w:rPr>
          <w:rFonts w:ascii="Times New Roman" w:hAnsi="Times New Roman" w:cs="Times New Roman"/>
          <w:sz w:val="24"/>
          <w:szCs w:val="24"/>
        </w:rPr>
        <w:t xml:space="preserve"> LLC</w:t>
      </w:r>
      <w:r w:rsidR="000A4371" w:rsidRPr="00AE3C52">
        <w:rPr>
          <w:rFonts w:ascii="Times New Roman" w:hAnsi="Times New Roman" w:cs="Times New Roman"/>
          <w:sz w:val="24"/>
          <w:szCs w:val="24"/>
        </w:rPr>
        <w:t>.</w:t>
      </w:r>
      <w:r w:rsidR="000A4371">
        <w:rPr>
          <w:rFonts w:ascii="Times New Roman" w:hAnsi="Times New Roman" w:cs="Times New Roman"/>
          <w:sz w:val="24"/>
          <w:szCs w:val="24"/>
        </w:rPr>
        <w:t xml:space="preserve"> Indeed, </w:t>
      </w:r>
      <w:r w:rsidR="002325AD">
        <w:rPr>
          <w:rFonts w:ascii="Times New Roman" w:hAnsi="Times New Roman" w:cs="Times New Roman"/>
          <w:sz w:val="24"/>
          <w:szCs w:val="24"/>
        </w:rPr>
        <w:t>t</w:t>
      </w:r>
      <w:r w:rsidR="00BE18D0" w:rsidRPr="002325AD">
        <w:rPr>
          <w:rFonts w:ascii="Times New Roman" w:hAnsi="Times New Roman" w:cs="Times New Roman"/>
          <w:sz w:val="24"/>
          <w:szCs w:val="24"/>
        </w:rPr>
        <w:t>here was a weak correlation</w:t>
      </w:r>
      <w:r w:rsidR="002325AD" w:rsidRPr="002325AD">
        <w:rPr>
          <w:rFonts w:ascii="Times New Roman" w:hAnsi="Times New Roman" w:cs="Times New Roman"/>
          <w:sz w:val="24"/>
          <w:szCs w:val="24"/>
        </w:rPr>
        <w:t xml:space="preserve"> (0.26)</w:t>
      </w:r>
      <w:r w:rsidR="00BE18D0" w:rsidRPr="002325AD">
        <w:rPr>
          <w:rFonts w:ascii="Times New Roman" w:hAnsi="Times New Roman" w:cs="Times New Roman"/>
          <w:sz w:val="24"/>
          <w:szCs w:val="24"/>
        </w:rPr>
        <w:t xml:space="preserve"> between solar cooker condition and the year it was received for the HSC1, but</w:t>
      </w:r>
      <w:r w:rsidR="00D406B8" w:rsidRPr="002325AD">
        <w:rPr>
          <w:rFonts w:ascii="Times New Roman" w:hAnsi="Times New Roman" w:cs="Times New Roman"/>
          <w:sz w:val="24"/>
          <w:szCs w:val="24"/>
        </w:rPr>
        <w:t xml:space="preserve"> comments</w:t>
      </w:r>
      <w:r w:rsidR="00BE18D0" w:rsidRPr="002325AD">
        <w:rPr>
          <w:rFonts w:ascii="Times New Roman" w:hAnsi="Times New Roman" w:cs="Times New Roman"/>
          <w:sz w:val="24"/>
          <w:szCs w:val="24"/>
        </w:rPr>
        <w:t xml:space="preserve"> suggest this has more to do with </w:t>
      </w:r>
      <w:r w:rsidR="002325AD">
        <w:rPr>
          <w:rFonts w:ascii="Times New Roman" w:hAnsi="Times New Roman" w:cs="Times New Roman"/>
          <w:sz w:val="24"/>
          <w:szCs w:val="24"/>
        </w:rPr>
        <w:t>improvements in the</w:t>
      </w:r>
      <w:r w:rsidR="00BE18D0" w:rsidRPr="002325AD">
        <w:rPr>
          <w:rFonts w:ascii="Times New Roman" w:hAnsi="Times New Roman" w:cs="Times New Roman"/>
          <w:sz w:val="24"/>
          <w:szCs w:val="24"/>
        </w:rPr>
        <w:t xml:space="preserve"> HSC1</w:t>
      </w:r>
      <w:r w:rsidR="002325AD">
        <w:rPr>
          <w:rFonts w:ascii="Times New Roman" w:hAnsi="Times New Roman" w:cs="Times New Roman"/>
          <w:sz w:val="24"/>
          <w:szCs w:val="24"/>
        </w:rPr>
        <w:t xml:space="preserve"> over the years such</w:t>
      </w:r>
      <w:r w:rsidR="00137C27">
        <w:rPr>
          <w:rFonts w:ascii="Times New Roman" w:hAnsi="Times New Roman" w:cs="Times New Roman"/>
          <w:sz w:val="24"/>
          <w:szCs w:val="24"/>
        </w:rPr>
        <w:t xml:space="preserve"> as</w:t>
      </w:r>
      <w:r w:rsidR="002325AD">
        <w:rPr>
          <w:rFonts w:ascii="Times New Roman" w:hAnsi="Times New Roman" w:cs="Times New Roman"/>
          <w:sz w:val="24"/>
          <w:szCs w:val="24"/>
        </w:rPr>
        <w:t xml:space="preserve"> </w:t>
      </w:r>
      <w:r w:rsidR="002325AD" w:rsidRPr="002325AD">
        <w:rPr>
          <w:rFonts w:ascii="Times New Roman" w:hAnsi="Times New Roman" w:cs="Times New Roman"/>
          <w:sz w:val="24"/>
          <w:szCs w:val="24"/>
        </w:rPr>
        <w:t>replacing string with Velcro, brass fasteners with snap</w:t>
      </w:r>
      <w:r w:rsidR="002325AD">
        <w:rPr>
          <w:rFonts w:ascii="Times New Roman" w:hAnsi="Times New Roman" w:cs="Times New Roman"/>
          <w:sz w:val="24"/>
          <w:szCs w:val="24"/>
        </w:rPr>
        <w:t xml:space="preserve"> buttons</w:t>
      </w:r>
      <w:r w:rsidR="002325AD" w:rsidRPr="002325AD">
        <w:rPr>
          <w:rFonts w:ascii="Times New Roman" w:hAnsi="Times New Roman" w:cs="Times New Roman"/>
          <w:sz w:val="24"/>
          <w:szCs w:val="24"/>
        </w:rPr>
        <w:t xml:space="preserve">, </w:t>
      </w:r>
      <w:r w:rsidR="002325AD">
        <w:rPr>
          <w:rFonts w:ascii="Times New Roman" w:hAnsi="Times New Roman" w:cs="Times New Roman"/>
          <w:sz w:val="24"/>
          <w:szCs w:val="24"/>
        </w:rPr>
        <w:t>or</w:t>
      </w:r>
      <w:r w:rsidR="002325AD" w:rsidRPr="002325AD">
        <w:rPr>
          <w:rFonts w:ascii="Times New Roman" w:hAnsi="Times New Roman" w:cs="Times New Roman"/>
          <w:sz w:val="24"/>
          <w:szCs w:val="24"/>
        </w:rPr>
        <w:t xml:space="preserve"> scratchable non-stick pots with stainless steel pots</w:t>
      </w:r>
      <w:r w:rsidR="002325AD">
        <w:rPr>
          <w:rFonts w:ascii="Times New Roman" w:hAnsi="Times New Roman" w:cs="Times New Roman"/>
          <w:sz w:val="24"/>
          <w:szCs w:val="24"/>
        </w:rPr>
        <w:t>. Two out of three solar cookers rated 1 for destroyed had non-stick pots whose coating had rusted</w:t>
      </w:r>
      <w:r w:rsidR="00080C4D">
        <w:rPr>
          <w:rFonts w:ascii="Times New Roman" w:hAnsi="Times New Roman" w:cs="Times New Roman"/>
          <w:sz w:val="24"/>
          <w:szCs w:val="24"/>
        </w:rPr>
        <w:t xml:space="preserve"> and were</w:t>
      </w:r>
      <w:r w:rsidR="002325AD">
        <w:rPr>
          <w:rFonts w:ascii="Times New Roman" w:hAnsi="Times New Roman" w:cs="Times New Roman"/>
          <w:sz w:val="24"/>
          <w:szCs w:val="24"/>
        </w:rPr>
        <w:t xml:space="preserve"> from the first batch of </w:t>
      </w:r>
      <w:r w:rsidR="00080C4D">
        <w:rPr>
          <w:rFonts w:ascii="Times New Roman" w:hAnsi="Times New Roman" w:cs="Times New Roman"/>
          <w:sz w:val="24"/>
          <w:szCs w:val="24"/>
        </w:rPr>
        <w:t xml:space="preserve">Haines </w:t>
      </w:r>
      <w:r w:rsidR="002325AD">
        <w:rPr>
          <w:rFonts w:ascii="Times New Roman" w:hAnsi="Times New Roman" w:cs="Times New Roman"/>
          <w:sz w:val="24"/>
          <w:szCs w:val="24"/>
        </w:rPr>
        <w:t xml:space="preserve">solar cookers </w:t>
      </w:r>
      <w:r w:rsidR="00080C4D">
        <w:rPr>
          <w:rFonts w:ascii="Times New Roman" w:hAnsi="Times New Roman" w:cs="Times New Roman"/>
          <w:sz w:val="24"/>
          <w:szCs w:val="24"/>
        </w:rPr>
        <w:t xml:space="preserve">distributed </w:t>
      </w:r>
      <w:r w:rsidR="002325AD">
        <w:rPr>
          <w:rFonts w:ascii="Times New Roman" w:hAnsi="Times New Roman" w:cs="Times New Roman"/>
          <w:sz w:val="24"/>
          <w:szCs w:val="24"/>
        </w:rPr>
        <w:t>in 2018. Many of the</w:t>
      </w:r>
      <w:r w:rsidR="00080C4D">
        <w:rPr>
          <w:rFonts w:ascii="Times New Roman" w:hAnsi="Times New Roman" w:cs="Times New Roman"/>
          <w:sz w:val="24"/>
          <w:szCs w:val="24"/>
        </w:rPr>
        <w:t xml:space="preserve"> 2018</w:t>
      </w:r>
      <w:r w:rsidR="002325AD">
        <w:rPr>
          <w:rFonts w:ascii="Times New Roman" w:hAnsi="Times New Roman" w:cs="Times New Roman"/>
          <w:sz w:val="24"/>
          <w:szCs w:val="24"/>
        </w:rPr>
        <w:t xml:space="preserve"> pots were later replaced.</w:t>
      </w:r>
      <w:r w:rsidR="002325AD" w:rsidRPr="002325AD">
        <w:rPr>
          <w:rFonts w:ascii="Times New Roman" w:hAnsi="Times New Roman" w:cs="Times New Roman"/>
          <w:sz w:val="24"/>
          <w:szCs w:val="24"/>
        </w:rPr>
        <w:br/>
        <w:t xml:space="preserve"> </w:t>
      </w:r>
      <w:r w:rsidR="002325AD">
        <w:rPr>
          <w:rFonts w:ascii="Times New Roman" w:hAnsi="Times New Roman" w:cs="Times New Roman"/>
          <w:sz w:val="24"/>
          <w:szCs w:val="24"/>
        </w:rPr>
        <w:br/>
      </w:r>
      <w:r w:rsidR="00C71E55" w:rsidRPr="00C71E55">
        <w:rPr>
          <w:rFonts w:ascii="Times New Roman" w:hAnsi="Times New Roman" w:cs="Times New Roman"/>
          <w:b/>
          <w:bCs/>
          <w:sz w:val="24"/>
          <w:szCs w:val="24"/>
        </w:rPr>
        <w:t>B. Impact indicators</w:t>
      </w:r>
      <w:r w:rsidR="00C71E55" w:rsidRPr="00C71E55">
        <w:rPr>
          <w:rFonts w:ascii="Times New Roman" w:hAnsi="Times New Roman" w:cs="Times New Roman"/>
          <w:b/>
          <w:bCs/>
          <w:sz w:val="24"/>
          <w:szCs w:val="24"/>
        </w:rPr>
        <w:br/>
      </w:r>
      <w:r>
        <w:rPr>
          <w:rFonts w:ascii="Times New Roman" w:hAnsi="Times New Roman" w:cs="Times New Roman"/>
          <w:sz w:val="24"/>
          <w:szCs w:val="24"/>
        </w:rPr>
        <w:br/>
      </w:r>
      <w:r w:rsidRPr="004A67A1">
        <w:rPr>
          <w:rFonts w:ascii="Times New Roman" w:hAnsi="Times New Roman" w:cs="Times New Roman"/>
          <w:sz w:val="24"/>
          <w:szCs w:val="24"/>
          <w:u w:val="single"/>
        </w:rPr>
        <w:t>1) Fuel savings</w:t>
      </w:r>
      <w:r w:rsidR="00BE18D0" w:rsidRPr="004A67A1">
        <w:rPr>
          <w:rFonts w:ascii="Times New Roman" w:hAnsi="Times New Roman" w:cs="Times New Roman"/>
          <w:sz w:val="24"/>
          <w:szCs w:val="24"/>
          <w:u w:val="single"/>
        </w:rPr>
        <w:br/>
      </w:r>
      <w:r w:rsidR="00BE18D0" w:rsidRPr="002325AD">
        <w:rPr>
          <w:rFonts w:ascii="Times New Roman" w:hAnsi="Times New Roman" w:cs="Times New Roman"/>
          <w:sz w:val="24"/>
          <w:szCs w:val="24"/>
        </w:rPr>
        <w:t>In terms of fuel savings, 36 out of 38 users</w:t>
      </w:r>
      <w:r w:rsidR="0048176D" w:rsidRPr="002325AD">
        <w:rPr>
          <w:rFonts w:ascii="Times New Roman" w:hAnsi="Times New Roman" w:cs="Times New Roman"/>
          <w:sz w:val="24"/>
          <w:szCs w:val="24"/>
        </w:rPr>
        <w:t xml:space="preserve"> (95%)</w:t>
      </w:r>
      <w:r w:rsidR="00BE18D0" w:rsidRPr="002325AD">
        <w:rPr>
          <w:rFonts w:ascii="Times New Roman" w:hAnsi="Times New Roman" w:cs="Times New Roman"/>
          <w:sz w:val="24"/>
          <w:szCs w:val="24"/>
        </w:rPr>
        <w:t xml:space="preserve"> who used their solar cookers were “impressed”</w:t>
      </w:r>
      <w:r w:rsidR="00BE18D0" w:rsidRPr="00AE3C52">
        <w:rPr>
          <w:rFonts w:ascii="Times New Roman" w:hAnsi="Times New Roman" w:cs="Times New Roman"/>
          <w:sz w:val="24"/>
          <w:szCs w:val="24"/>
        </w:rPr>
        <w:t xml:space="preserve"> or “very impressed” with fuel savings,</w:t>
      </w:r>
      <w:r w:rsidR="00EF5F53">
        <w:rPr>
          <w:rFonts w:ascii="Times New Roman" w:hAnsi="Times New Roman" w:cs="Times New Roman"/>
          <w:sz w:val="24"/>
          <w:szCs w:val="24"/>
        </w:rPr>
        <w:t xml:space="preserve"> of</w:t>
      </w:r>
      <w:r w:rsidR="00BE18D0" w:rsidRPr="00AE3C52">
        <w:rPr>
          <w:rFonts w:ascii="Times New Roman" w:hAnsi="Times New Roman" w:cs="Times New Roman"/>
          <w:sz w:val="24"/>
          <w:szCs w:val="24"/>
        </w:rPr>
        <w:t xml:space="preserve"> both gas and fuelwood/charcoal. No correlation was found between fuel savings and solar cooking frequency</w:t>
      </w:r>
      <w:r w:rsidR="00BE18D0">
        <w:rPr>
          <w:rFonts w:ascii="Times New Roman" w:hAnsi="Times New Roman" w:cs="Times New Roman"/>
          <w:sz w:val="24"/>
          <w:szCs w:val="24"/>
        </w:rPr>
        <w:t>.</w:t>
      </w:r>
      <w:r w:rsidR="00BE18D0" w:rsidRPr="00AE3C52">
        <w:rPr>
          <w:rFonts w:ascii="Times New Roman" w:hAnsi="Times New Roman" w:cs="Times New Roman"/>
          <w:sz w:val="24"/>
          <w:szCs w:val="24"/>
        </w:rPr>
        <w:t xml:space="preserve"> </w:t>
      </w:r>
      <w:r w:rsidRPr="00AE3C52">
        <w:rPr>
          <w:rFonts w:ascii="Times New Roman" w:hAnsi="Times New Roman" w:cs="Times New Roman"/>
          <w:sz w:val="24"/>
          <w:szCs w:val="24"/>
        </w:rPr>
        <w:t xml:space="preserve">Participant 11, who said she uses mostly firewood but some gas, said her gas tank </w:t>
      </w:r>
      <w:r w:rsidR="00B478DB">
        <w:rPr>
          <w:rFonts w:ascii="Times New Roman" w:hAnsi="Times New Roman" w:cs="Times New Roman"/>
          <w:sz w:val="24"/>
          <w:szCs w:val="24"/>
        </w:rPr>
        <w:t xml:space="preserve">now </w:t>
      </w:r>
      <w:r w:rsidRPr="00AE3C52">
        <w:rPr>
          <w:rFonts w:ascii="Times New Roman" w:hAnsi="Times New Roman" w:cs="Times New Roman"/>
          <w:sz w:val="24"/>
          <w:szCs w:val="24"/>
        </w:rPr>
        <w:t>last</w:t>
      </w:r>
      <w:r w:rsidR="00293E7C">
        <w:rPr>
          <w:rFonts w:ascii="Times New Roman" w:hAnsi="Times New Roman" w:cs="Times New Roman"/>
          <w:sz w:val="24"/>
          <w:szCs w:val="24"/>
        </w:rPr>
        <w:t>s</w:t>
      </w:r>
      <w:r w:rsidRPr="00AE3C52">
        <w:rPr>
          <w:rFonts w:ascii="Times New Roman" w:hAnsi="Times New Roman" w:cs="Times New Roman"/>
          <w:sz w:val="24"/>
          <w:szCs w:val="24"/>
        </w:rPr>
        <w:t xml:space="preserve"> almost twice as long: “Mi tambo de gas me duraba antes 2 ó 3 meses, ahora me dura 4 meses.”</w:t>
      </w:r>
    </w:p>
    <w:p w14:paraId="71C791CE" w14:textId="77777777" w:rsidR="004A67A1" w:rsidRDefault="004A67A1" w:rsidP="00BE18D0">
      <w:pPr>
        <w:rPr>
          <w:rFonts w:ascii="Times New Roman" w:hAnsi="Times New Roman" w:cs="Times New Roman"/>
          <w:sz w:val="24"/>
          <w:szCs w:val="24"/>
        </w:rPr>
      </w:pPr>
    </w:p>
    <w:p w14:paraId="7494D0FF" w14:textId="6E7356B8" w:rsidR="004A67A1" w:rsidRPr="002854D7" w:rsidRDefault="004A67A1" w:rsidP="00BE18D0">
      <w:pPr>
        <w:rPr>
          <w:rFonts w:ascii="Times New Roman" w:hAnsi="Times New Roman" w:cs="Times New Roman"/>
          <w:sz w:val="24"/>
          <w:szCs w:val="24"/>
        </w:rPr>
      </w:pPr>
      <w:r w:rsidRPr="004A67A1">
        <w:rPr>
          <w:rFonts w:ascii="Times New Roman" w:hAnsi="Times New Roman" w:cs="Times New Roman"/>
          <w:sz w:val="24"/>
          <w:szCs w:val="24"/>
          <w:u w:val="single"/>
        </w:rPr>
        <w:lastRenderedPageBreak/>
        <w:t>2) Carbon impact of food choices</w:t>
      </w:r>
      <w:r>
        <w:rPr>
          <w:rFonts w:ascii="Times New Roman" w:hAnsi="Times New Roman" w:cs="Times New Roman"/>
          <w:sz w:val="24"/>
          <w:szCs w:val="24"/>
          <w:u w:val="single"/>
        </w:rPr>
        <w:br/>
      </w:r>
      <w:r w:rsidR="002854D7">
        <w:rPr>
          <w:rFonts w:ascii="Times New Roman" w:hAnsi="Times New Roman" w:cs="Times New Roman"/>
          <w:sz w:val="24"/>
          <w:szCs w:val="24"/>
        </w:rPr>
        <w:t xml:space="preserve">As mentioned earlier, users cooked a wide variety of dishes in their solar cooker. Categorizing these into food groups, we have, in decreasing number of mentions, meats (56 times), desserts (41), legumes (40), starches/grains (39), and vegetables (27). </w:t>
      </w:r>
      <w:r w:rsidR="009C18BE">
        <w:rPr>
          <w:rFonts w:ascii="Times New Roman" w:hAnsi="Times New Roman" w:cs="Times New Roman"/>
          <w:sz w:val="24"/>
          <w:szCs w:val="24"/>
        </w:rPr>
        <w:t xml:space="preserve">Meats and legumes are mentioned 96 times out of 203 foods mentioned, or around half. </w:t>
      </w:r>
      <w:r w:rsidR="002854D7">
        <w:rPr>
          <w:rFonts w:ascii="Times New Roman" w:hAnsi="Times New Roman" w:cs="Times New Roman"/>
          <w:sz w:val="24"/>
          <w:szCs w:val="24"/>
        </w:rPr>
        <w:t>As a rule of thumb, meats and beans take more energy to cook than starches, vegetables and desserts, as the</w:t>
      </w:r>
      <w:r w:rsidR="009C18BE">
        <w:rPr>
          <w:rFonts w:ascii="Times New Roman" w:hAnsi="Times New Roman" w:cs="Times New Roman"/>
          <w:sz w:val="24"/>
          <w:szCs w:val="24"/>
        </w:rPr>
        <w:t xml:space="preserve"> former</w:t>
      </w:r>
      <w:r w:rsidR="002854D7">
        <w:rPr>
          <w:rFonts w:ascii="Times New Roman" w:hAnsi="Times New Roman" w:cs="Times New Roman"/>
          <w:sz w:val="24"/>
          <w:szCs w:val="24"/>
        </w:rPr>
        <w:t xml:space="preserve"> are traditionally </w:t>
      </w:r>
      <w:r w:rsidR="00293E7C">
        <w:rPr>
          <w:rFonts w:ascii="Times New Roman" w:hAnsi="Times New Roman" w:cs="Times New Roman"/>
          <w:sz w:val="24"/>
          <w:szCs w:val="24"/>
        </w:rPr>
        <w:t>simmered</w:t>
      </w:r>
      <w:r w:rsidR="002854D7">
        <w:rPr>
          <w:rFonts w:ascii="Times New Roman" w:hAnsi="Times New Roman" w:cs="Times New Roman"/>
          <w:sz w:val="24"/>
          <w:szCs w:val="24"/>
        </w:rPr>
        <w:t xml:space="preserve"> in large pots on wood fires for hours. </w:t>
      </w:r>
      <w:r w:rsidR="009C18BE">
        <w:rPr>
          <w:rFonts w:ascii="Times New Roman" w:hAnsi="Times New Roman" w:cs="Times New Roman"/>
          <w:sz w:val="24"/>
          <w:szCs w:val="24"/>
        </w:rPr>
        <w:t>T</w:t>
      </w:r>
      <w:r w:rsidR="002854D7">
        <w:rPr>
          <w:rFonts w:ascii="Times New Roman" w:hAnsi="Times New Roman" w:cs="Times New Roman"/>
          <w:sz w:val="24"/>
          <w:szCs w:val="24"/>
        </w:rPr>
        <w:t>h</w:t>
      </w:r>
      <w:r w:rsidR="00293E7C">
        <w:rPr>
          <w:rFonts w:ascii="Times New Roman" w:hAnsi="Times New Roman" w:cs="Times New Roman"/>
          <w:sz w:val="24"/>
          <w:szCs w:val="24"/>
        </w:rPr>
        <w:t>is implies</w:t>
      </w:r>
      <w:r w:rsidR="009C18BE">
        <w:rPr>
          <w:rFonts w:ascii="Times New Roman" w:hAnsi="Times New Roman" w:cs="Times New Roman"/>
          <w:sz w:val="24"/>
          <w:szCs w:val="24"/>
        </w:rPr>
        <w:t xml:space="preserve"> more </w:t>
      </w:r>
      <w:r w:rsidR="002854D7">
        <w:rPr>
          <w:rFonts w:ascii="Times New Roman" w:hAnsi="Times New Roman" w:cs="Times New Roman"/>
          <w:sz w:val="24"/>
          <w:szCs w:val="24"/>
        </w:rPr>
        <w:t xml:space="preserve">carbon emissions </w:t>
      </w:r>
      <w:r w:rsidR="009C18BE">
        <w:rPr>
          <w:rFonts w:ascii="Times New Roman" w:hAnsi="Times New Roman" w:cs="Times New Roman"/>
          <w:sz w:val="24"/>
          <w:szCs w:val="24"/>
        </w:rPr>
        <w:t>are avoided</w:t>
      </w:r>
      <w:r w:rsidR="00293E7C">
        <w:rPr>
          <w:rFonts w:ascii="Times New Roman" w:hAnsi="Times New Roman" w:cs="Times New Roman"/>
          <w:sz w:val="24"/>
          <w:szCs w:val="24"/>
        </w:rPr>
        <w:t xml:space="preserve"> and </w:t>
      </w:r>
      <w:r w:rsidR="002854D7">
        <w:rPr>
          <w:rFonts w:ascii="Times New Roman" w:hAnsi="Times New Roman" w:cs="Times New Roman"/>
          <w:sz w:val="24"/>
          <w:szCs w:val="24"/>
        </w:rPr>
        <w:t xml:space="preserve">suggests that the carbon impact of solar cooking is higher than that expected from frequency </w:t>
      </w:r>
      <w:r w:rsidR="00B478DB">
        <w:rPr>
          <w:rFonts w:ascii="Times New Roman" w:hAnsi="Times New Roman" w:cs="Times New Roman"/>
          <w:sz w:val="24"/>
          <w:szCs w:val="24"/>
        </w:rPr>
        <w:t xml:space="preserve">of use </w:t>
      </w:r>
      <w:r w:rsidR="002854D7">
        <w:rPr>
          <w:rFonts w:ascii="Times New Roman" w:hAnsi="Times New Roman" w:cs="Times New Roman"/>
          <w:sz w:val="24"/>
          <w:szCs w:val="24"/>
        </w:rPr>
        <w:t>alone</w:t>
      </w:r>
      <w:r w:rsidR="009C18BE">
        <w:rPr>
          <w:rFonts w:ascii="Times New Roman" w:hAnsi="Times New Roman" w:cs="Times New Roman"/>
          <w:sz w:val="24"/>
          <w:szCs w:val="24"/>
        </w:rPr>
        <w:t>.</w:t>
      </w:r>
    </w:p>
    <w:p w14:paraId="09205CA7" w14:textId="34966E49" w:rsidR="000247A4" w:rsidRPr="009C18BE" w:rsidRDefault="009C18BE" w:rsidP="00BE18D0">
      <w:pPr>
        <w:rPr>
          <w:rFonts w:ascii="Times New Roman" w:hAnsi="Times New Roman" w:cs="Times New Roman"/>
          <w:sz w:val="24"/>
          <w:szCs w:val="24"/>
          <w:u w:val="single"/>
        </w:rPr>
      </w:pPr>
      <w:r w:rsidRPr="005A60C4">
        <w:rPr>
          <w:rStyle w:val="Heading3Char"/>
          <w:noProof/>
        </w:rPr>
        <w:drawing>
          <wp:anchor distT="0" distB="0" distL="114300" distR="114300" simplePos="0" relativeHeight="251662336" behindDoc="0" locked="0" layoutInCell="1" allowOverlap="1" wp14:anchorId="2CEEF798" wp14:editId="127CBF4E">
            <wp:simplePos x="0" y="0"/>
            <wp:positionH relativeFrom="margin">
              <wp:align>left</wp:align>
            </wp:positionH>
            <wp:positionV relativeFrom="paragraph">
              <wp:posOffset>192405</wp:posOffset>
            </wp:positionV>
            <wp:extent cx="3155950" cy="2228850"/>
            <wp:effectExtent l="0" t="0" r="6350" b="0"/>
            <wp:wrapSquare wrapText="bothSides"/>
            <wp:docPr id="1" name="Chart 1">
              <a:extLst xmlns:a="http://schemas.openxmlformats.org/drawingml/2006/main">
                <a:ext uri="{FF2B5EF4-FFF2-40B4-BE49-F238E27FC236}">
                  <a16:creationId xmlns:a16="http://schemas.microsoft.com/office/drawing/2014/main" id="{E067928E-9BA2-DB21-1CBB-F90B2D02AF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Pr="009C18BE">
        <w:rPr>
          <w:rFonts w:ascii="Times New Roman" w:hAnsi="Times New Roman" w:cs="Times New Roman"/>
          <w:sz w:val="24"/>
          <w:szCs w:val="24"/>
          <w:u w:val="single"/>
        </w:rPr>
        <w:t>3) Health impacts</w:t>
      </w:r>
      <w:r w:rsidR="00BE18D0" w:rsidRPr="00AE3C52">
        <w:rPr>
          <w:rFonts w:ascii="Times New Roman" w:hAnsi="Times New Roman" w:cs="Times New Roman"/>
          <w:sz w:val="24"/>
          <w:szCs w:val="24"/>
        </w:rPr>
        <w:br/>
        <w:t xml:space="preserve">In terms of health impact, </w:t>
      </w:r>
      <w:r w:rsidR="000247A4">
        <w:rPr>
          <w:rFonts w:ascii="Times New Roman" w:hAnsi="Times New Roman" w:cs="Times New Roman"/>
          <w:sz w:val="24"/>
          <w:szCs w:val="24"/>
        </w:rPr>
        <w:t>27</w:t>
      </w:r>
      <w:r w:rsidR="00BE18D0" w:rsidRPr="00AE3C52">
        <w:rPr>
          <w:rFonts w:ascii="Times New Roman" w:hAnsi="Times New Roman" w:cs="Times New Roman"/>
          <w:sz w:val="24"/>
          <w:szCs w:val="24"/>
        </w:rPr>
        <w:t xml:space="preserve"> out of 38 users </w:t>
      </w:r>
      <w:r w:rsidR="000247A4">
        <w:rPr>
          <w:rFonts w:ascii="Times New Roman" w:hAnsi="Times New Roman" w:cs="Times New Roman"/>
          <w:sz w:val="24"/>
          <w:szCs w:val="24"/>
        </w:rPr>
        <w:t xml:space="preserve">(71%) </w:t>
      </w:r>
      <w:r w:rsidR="00BE18D0" w:rsidRPr="00AE3C52">
        <w:rPr>
          <w:rFonts w:ascii="Times New Roman" w:hAnsi="Times New Roman" w:cs="Times New Roman"/>
          <w:sz w:val="24"/>
          <w:szCs w:val="24"/>
        </w:rPr>
        <w:t xml:space="preserve">noticed </w:t>
      </w:r>
      <w:r w:rsidR="000247A4">
        <w:rPr>
          <w:rFonts w:ascii="Times New Roman" w:hAnsi="Times New Roman" w:cs="Times New Roman"/>
          <w:sz w:val="24"/>
          <w:szCs w:val="24"/>
        </w:rPr>
        <w:t>one</w:t>
      </w:r>
      <w:r w:rsidR="00BE18D0" w:rsidRPr="00AE3C52">
        <w:rPr>
          <w:rFonts w:ascii="Times New Roman" w:hAnsi="Times New Roman" w:cs="Times New Roman"/>
          <w:sz w:val="24"/>
          <w:szCs w:val="24"/>
        </w:rPr>
        <w:t xml:space="preserve"> or more changes in their health or that of their family since they started using the solar cooker. There was a strong correlation (Pearson CC = 0.62) between health impacts and solar cooking frequency. Most comments related to using less oil and fat when cooking with the solar cooker</w:t>
      </w:r>
      <w:r>
        <w:rPr>
          <w:rFonts w:ascii="Times New Roman" w:hAnsi="Times New Roman" w:cs="Times New Roman"/>
          <w:sz w:val="24"/>
          <w:szCs w:val="24"/>
        </w:rPr>
        <w:t>, as recommended by participants’ doctors to lower cholesterol levels.</w:t>
      </w:r>
      <w:r w:rsidR="00E460C6">
        <w:rPr>
          <w:rFonts w:ascii="Times New Roman" w:hAnsi="Times New Roman" w:cs="Times New Roman"/>
          <w:sz w:val="24"/>
          <w:szCs w:val="24"/>
        </w:rPr>
        <w:t xml:space="preserve"> </w:t>
      </w:r>
    </w:p>
    <w:p w14:paraId="61D5F6B7" w14:textId="710AF609" w:rsidR="009C18BE" w:rsidRDefault="0079096E" w:rsidP="00BE18D0">
      <w:pPr>
        <w:rPr>
          <w:rFonts w:ascii="Times New Roman" w:hAnsi="Times New Roman" w:cs="Times New Roman"/>
          <w:sz w:val="24"/>
          <w:szCs w:val="24"/>
          <w:highlight w:val="green"/>
        </w:rPr>
      </w:pPr>
      <w:r>
        <w:rPr>
          <w:rFonts w:ascii="Times New Roman" w:hAnsi="Times New Roman" w:cs="Times New Roman"/>
          <w:sz w:val="24"/>
          <w:szCs w:val="24"/>
          <w:highlight w:val="green"/>
        </w:rPr>
        <w:br/>
      </w:r>
    </w:p>
    <w:p w14:paraId="7F849ECD" w14:textId="4B17F47B" w:rsidR="00EC6487" w:rsidRDefault="009C18BE" w:rsidP="00BE18D0">
      <w:pPr>
        <w:rPr>
          <w:rFonts w:ascii="Times New Roman" w:hAnsi="Times New Roman" w:cs="Times New Roman"/>
          <w:b/>
          <w:bCs/>
          <w:sz w:val="24"/>
          <w:szCs w:val="24"/>
        </w:rPr>
      </w:pPr>
      <w:r w:rsidRPr="009C18BE">
        <w:rPr>
          <w:rFonts w:ascii="Times New Roman" w:hAnsi="Times New Roman" w:cs="Times New Roman"/>
          <w:b/>
          <w:bCs/>
          <w:sz w:val="24"/>
          <w:szCs w:val="24"/>
        </w:rPr>
        <w:t xml:space="preserve">D. </w:t>
      </w:r>
      <w:r w:rsidR="00EC6487">
        <w:rPr>
          <w:rFonts w:ascii="Times New Roman" w:hAnsi="Times New Roman" w:cs="Times New Roman"/>
          <w:b/>
          <w:bCs/>
          <w:sz w:val="24"/>
          <w:szCs w:val="24"/>
        </w:rPr>
        <w:t>User s</w:t>
      </w:r>
      <w:r w:rsidRPr="009C18BE">
        <w:rPr>
          <w:rFonts w:ascii="Times New Roman" w:hAnsi="Times New Roman" w:cs="Times New Roman"/>
          <w:b/>
          <w:bCs/>
          <w:sz w:val="24"/>
          <w:szCs w:val="24"/>
        </w:rPr>
        <w:t>upport</w:t>
      </w:r>
      <w:r w:rsidR="00EC6487">
        <w:rPr>
          <w:rFonts w:ascii="Times New Roman" w:hAnsi="Times New Roman" w:cs="Times New Roman"/>
          <w:b/>
          <w:bCs/>
          <w:sz w:val="24"/>
          <w:szCs w:val="24"/>
        </w:rPr>
        <w:t xml:space="preserve"> assessment and suggestions</w:t>
      </w:r>
    </w:p>
    <w:p w14:paraId="4161FDAE" w14:textId="26E61126" w:rsidR="004A67A1" w:rsidRPr="00CC43A6" w:rsidRDefault="00EC6487" w:rsidP="00BE18D0">
      <w:pPr>
        <w:rPr>
          <w:rFonts w:ascii="Times New Roman" w:hAnsi="Times New Roman" w:cs="Times New Roman"/>
          <w:sz w:val="24"/>
          <w:szCs w:val="24"/>
          <w:u w:val="single"/>
        </w:rPr>
      </w:pPr>
      <w:r w:rsidRPr="00EC6487">
        <w:rPr>
          <w:rFonts w:ascii="Times New Roman" w:hAnsi="Times New Roman" w:cs="Times New Roman"/>
          <w:sz w:val="24"/>
          <w:szCs w:val="24"/>
          <w:u w:val="single"/>
        </w:rPr>
        <w:t>1) Satisfaction with training</w:t>
      </w:r>
      <w:r w:rsidR="006821CA" w:rsidRPr="00EC6487">
        <w:rPr>
          <w:rFonts w:ascii="Times New Roman" w:hAnsi="Times New Roman" w:cs="Times New Roman"/>
          <w:b/>
          <w:bCs/>
          <w:sz w:val="24"/>
          <w:szCs w:val="24"/>
          <w:u w:val="single"/>
        </w:rPr>
        <w:br/>
      </w:r>
      <w:r w:rsidRPr="00EC6487">
        <w:rPr>
          <w:rFonts w:ascii="Times New Roman" w:hAnsi="Times New Roman" w:cs="Times New Roman"/>
          <w:sz w:val="24"/>
          <w:szCs w:val="24"/>
        </w:rPr>
        <w:t>Users were asked</w:t>
      </w:r>
      <w:r>
        <w:rPr>
          <w:rFonts w:ascii="Times New Roman" w:hAnsi="Times New Roman" w:cs="Times New Roman"/>
          <w:sz w:val="24"/>
          <w:szCs w:val="24"/>
        </w:rPr>
        <w:t xml:space="preserve"> if they were satisfied with the training and support they received.</w:t>
      </w:r>
      <w:r w:rsidRPr="00EC6487">
        <w:rPr>
          <w:rFonts w:ascii="Times New Roman" w:hAnsi="Times New Roman" w:cs="Times New Roman"/>
          <w:sz w:val="24"/>
          <w:szCs w:val="24"/>
        </w:rPr>
        <w:t xml:space="preserve"> All 43 </w:t>
      </w:r>
      <w:r w:rsidR="00B478DB">
        <w:rPr>
          <w:rFonts w:ascii="Times New Roman" w:hAnsi="Times New Roman" w:cs="Times New Roman"/>
          <w:sz w:val="24"/>
          <w:szCs w:val="24"/>
        </w:rPr>
        <w:t>participants</w:t>
      </w:r>
      <w:r w:rsidR="00B478DB" w:rsidRPr="00EC6487">
        <w:rPr>
          <w:rFonts w:ascii="Times New Roman" w:hAnsi="Times New Roman" w:cs="Times New Roman"/>
          <w:sz w:val="24"/>
          <w:szCs w:val="24"/>
        </w:rPr>
        <w:t xml:space="preserve"> </w:t>
      </w:r>
      <w:r w:rsidRPr="00EC6487">
        <w:rPr>
          <w:rFonts w:ascii="Times New Roman" w:hAnsi="Times New Roman" w:cs="Times New Roman"/>
          <w:sz w:val="24"/>
          <w:szCs w:val="24"/>
        </w:rPr>
        <w:t xml:space="preserve">said yes, and 24 </w:t>
      </w:r>
      <w:r w:rsidR="00B478DB">
        <w:rPr>
          <w:rFonts w:ascii="Times New Roman" w:hAnsi="Times New Roman" w:cs="Times New Roman"/>
          <w:sz w:val="24"/>
          <w:szCs w:val="24"/>
        </w:rPr>
        <w:t>a</w:t>
      </w:r>
      <w:r w:rsidRPr="00EC6487">
        <w:rPr>
          <w:rFonts w:ascii="Times New Roman" w:hAnsi="Times New Roman" w:cs="Times New Roman"/>
          <w:sz w:val="24"/>
          <w:szCs w:val="24"/>
        </w:rPr>
        <w:t xml:space="preserve">lso provided comments.  Ten users commented that they know how to use it well, although some </w:t>
      </w:r>
      <w:r w:rsidR="00B478DB">
        <w:rPr>
          <w:rFonts w:ascii="Times New Roman" w:hAnsi="Times New Roman" w:cs="Times New Roman"/>
          <w:sz w:val="24"/>
          <w:szCs w:val="24"/>
        </w:rPr>
        <w:t>reported having</w:t>
      </w:r>
      <w:r w:rsidRPr="00EC6487">
        <w:rPr>
          <w:rFonts w:ascii="Times New Roman" w:hAnsi="Times New Roman" w:cs="Times New Roman"/>
          <w:sz w:val="24"/>
          <w:szCs w:val="24"/>
        </w:rPr>
        <w:t xml:space="preserve"> learning difficulties at the beginning. Three users commented that they are still learning to use it on their own. Four users commented they would appreciate more support</w:t>
      </w: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r>
      <w:r w:rsidRPr="00EC6487">
        <w:rPr>
          <w:rFonts w:ascii="Times New Roman" w:hAnsi="Times New Roman" w:cs="Times New Roman"/>
          <w:sz w:val="24"/>
          <w:szCs w:val="24"/>
          <w:u w:val="single"/>
        </w:rPr>
        <w:t>2) Suggestions for additional support</w:t>
      </w:r>
      <w:r>
        <w:rPr>
          <w:rFonts w:ascii="Times New Roman" w:hAnsi="Times New Roman" w:cs="Times New Roman"/>
          <w:sz w:val="24"/>
          <w:szCs w:val="24"/>
          <w:u w:val="single"/>
        </w:rPr>
        <w:br/>
      </w:r>
      <w:r w:rsidRPr="00EC6487">
        <w:rPr>
          <w:rFonts w:ascii="Times New Roman" w:hAnsi="Times New Roman" w:cs="Times New Roman"/>
          <w:sz w:val="24"/>
          <w:szCs w:val="24"/>
        </w:rPr>
        <w:t>Users were asked</w:t>
      </w:r>
      <w:r>
        <w:rPr>
          <w:rFonts w:ascii="Times New Roman" w:hAnsi="Times New Roman" w:cs="Times New Roman"/>
          <w:sz w:val="24"/>
          <w:szCs w:val="24"/>
        </w:rPr>
        <w:t xml:space="preserve"> for suggestions on future support to improve solar cooker usage.</w:t>
      </w:r>
      <w:r w:rsidRPr="00EC6487">
        <w:rPr>
          <w:rFonts w:ascii="Times New Roman" w:hAnsi="Times New Roman" w:cs="Times New Roman"/>
          <w:sz w:val="24"/>
          <w:szCs w:val="24"/>
        </w:rPr>
        <w:t xml:space="preserve"> </w:t>
      </w:r>
      <w:r>
        <w:rPr>
          <w:rFonts w:ascii="Times New Roman" w:hAnsi="Times New Roman" w:cs="Times New Roman"/>
          <w:sz w:val="24"/>
          <w:szCs w:val="24"/>
        </w:rPr>
        <w:t>All users provided comments</w:t>
      </w:r>
      <w:r w:rsidRPr="00EC6487">
        <w:rPr>
          <w:rFonts w:ascii="Times New Roman" w:hAnsi="Times New Roman" w:cs="Times New Roman"/>
          <w:sz w:val="24"/>
          <w:szCs w:val="24"/>
        </w:rPr>
        <w:t>. The most common suggestion was more workshops, mostly for general sharing of recipes and experiences</w:t>
      </w:r>
      <w:r>
        <w:rPr>
          <w:rFonts w:ascii="Times New Roman" w:hAnsi="Times New Roman" w:cs="Times New Roman"/>
          <w:sz w:val="24"/>
          <w:szCs w:val="24"/>
        </w:rPr>
        <w:t xml:space="preserve"> (mentioned 23 times)</w:t>
      </w:r>
      <w:r w:rsidRPr="00EC6487">
        <w:rPr>
          <w:rFonts w:ascii="Times New Roman" w:hAnsi="Times New Roman" w:cs="Times New Roman"/>
          <w:sz w:val="24"/>
          <w:szCs w:val="24"/>
        </w:rPr>
        <w:t xml:space="preserve">, but also specific topics </w:t>
      </w:r>
      <w:r w:rsidR="00B478DB">
        <w:rPr>
          <w:rFonts w:ascii="Times New Roman" w:hAnsi="Times New Roman" w:cs="Times New Roman"/>
          <w:sz w:val="24"/>
          <w:szCs w:val="24"/>
        </w:rPr>
        <w:t xml:space="preserve">(12 times) </w:t>
      </w:r>
      <w:r w:rsidRPr="00EC6487">
        <w:rPr>
          <w:rFonts w:ascii="Times New Roman" w:hAnsi="Times New Roman" w:cs="Times New Roman"/>
          <w:sz w:val="24"/>
          <w:szCs w:val="24"/>
        </w:rPr>
        <w:t>like making ointments and desserts. In terms of equipment or materials for the solar cooker, the most common suggestion was pastry molds</w:t>
      </w:r>
      <w:r w:rsidR="00CC43A6">
        <w:rPr>
          <w:rFonts w:ascii="Times New Roman" w:hAnsi="Times New Roman" w:cs="Times New Roman"/>
          <w:sz w:val="24"/>
          <w:szCs w:val="24"/>
        </w:rPr>
        <w:t xml:space="preserve"> (11 times)</w:t>
      </w:r>
      <w:r w:rsidRPr="00EC6487">
        <w:rPr>
          <w:rFonts w:ascii="Times New Roman" w:hAnsi="Times New Roman" w:cs="Times New Roman"/>
          <w:sz w:val="24"/>
          <w:szCs w:val="24"/>
        </w:rPr>
        <w:t>, a recipe booklet</w:t>
      </w:r>
      <w:r w:rsidR="00CC43A6">
        <w:rPr>
          <w:rFonts w:ascii="Times New Roman" w:hAnsi="Times New Roman" w:cs="Times New Roman"/>
          <w:sz w:val="24"/>
          <w:szCs w:val="24"/>
        </w:rPr>
        <w:t xml:space="preserve"> (9 times)</w:t>
      </w:r>
      <w:r w:rsidRPr="00EC6487">
        <w:rPr>
          <w:rFonts w:ascii="Times New Roman" w:hAnsi="Times New Roman" w:cs="Times New Roman"/>
          <w:sz w:val="24"/>
          <w:szCs w:val="24"/>
        </w:rPr>
        <w:t>,</w:t>
      </w:r>
      <w:r w:rsidR="00CC43A6">
        <w:rPr>
          <w:rFonts w:ascii="Times New Roman" w:hAnsi="Times New Roman" w:cs="Times New Roman"/>
          <w:sz w:val="24"/>
          <w:szCs w:val="24"/>
        </w:rPr>
        <w:t xml:space="preserve"> a new or bigger solar cooker (9 times), replacement parts (8 times),</w:t>
      </w:r>
      <w:r w:rsidRPr="00EC6487">
        <w:rPr>
          <w:rFonts w:ascii="Times New Roman" w:hAnsi="Times New Roman" w:cs="Times New Roman"/>
          <w:sz w:val="24"/>
          <w:szCs w:val="24"/>
        </w:rPr>
        <w:t xml:space="preserve"> </w:t>
      </w:r>
      <w:r w:rsidR="00CC43A6">
        <w:rPr>
          <w:rFonts w:ascii="Times New Roman" w:hAnsi="Times New Roman" w:cs="Times New Roman"/>
          <w:sz w:val="24"/>
          <w:szCs w:val="24"/>
        </w:rPr>
        <w:t>a cover from the dust (4 times), and six mentions of other items.</w:t>
      </w:r>
      <w:r w:rsidR="00CC43A6">
        <w:rPr>
          <w:rFonts w:ascii="Times New Roman" w:hAnsi="Times New Roman" w:cs="Times New Roman"/>
          <w:sz w:val="24"/>
          <w:szCs w:val="24"/>
        </w:rPr>
        <w:br/>
      </w:r>
      <w:r w:rsidR="00CC43A6">
        <w:rPr>
          <w:rFonts w:ascii="Times New Roman" w:hAnsi="Times New Roman" w:cs="Times New Roman"/>
          <w:sz w:val="24"/>
          <w:szCs w:val="24"/>
        </w:rPr>
        <w:br/>
      </w:r>
      <w:r w:rsidR="00CC43A6" w:rsidRPr="00CC43A6">
        <w:rPr>
          <w:rFonts w:ascii="Times New Roman" w:hAnsi="Times New Roman" w:cs="Times New Roman"/>
          <w:sz w:val="24"/>
          <w:szCs w:val="24"/>
          <w:u w:val="single"/>
        </w:rPr>
        <w:t>3) Comments on solar cooking promotion</w:t>
      </w:r>
      <w:r w:rsidR="00CC43A6">
        <w:rPr>
          <w:rFonts w:ascii="Times New Roman" w:hAnsi="Times New Roman" w:cs="Times New Roman"/>
          <w:sz w:val="24"/>
          <w:szCs w:val="24"/>
          <w:u w:val="single"/>
        </w:rPr>
        <w:br/>
      </w:r>
      <w:r w:rsidR="00CC43A6">
        <w:rPr>
          <w:rFonts w:ascii="Times New Roman" w:hAnsi="Times New Roman" w:cs="Times New Roman"/>
          <w:sz w:val="24"/>
          <w:szCs w:val="24"/>
        </w:rPr>
        <w:lastRenderedPageBreak/>
        <w:t xml:space="preserve">Users were asked if they had any final comments or questions. Lorena Harp also wrote down relevant information she knew about the users. Most of the information from these comments </w:t>
      </w:r>
      <w:r w:rsidR="00B478DB">
        <w:rPr>
          <w:rFonts w:ascii="Times New Roman" w:hAnsi="Times New Roman" w:cs="Times New Roman"/>
          <w:sz w:val="24"/>
          <w:szCs w:val="24"/>
        </w:rPr>
        <w:t xml:space="preserve">is </w:t>
      </w:r>
      <w:r w:rsidR="00CC43A6">
        <w:rPr>
          <w:rFonts w:ascii="Times New Roman" w:hAnsi="Times New Roman" w:cs="Times New Roman"/>
          <w:sz w:val="24"/>
          <w:szCs w:val="24"/>
        </w:rPr>
        <w:t>incorporated into the pertinent sections above. Additional topics included comments on encouraging the promotion of solar cookers in schools (3 times), hope that it spreads to other communities (3 times), ambassadors’ difficulties in selling (3 times), and interest in being ambassadors (2 times).</w:t>
      </w:r>
      <w:r w:rsidR="00CC43A6">
        <w:rPr>
          <w:rFonts w:ascii="Times New Roman" w:hAnsi="Times New Roman" w:cs="Times New Roman"/>
          <w:sz w:val="24"/>
          <w:szCs w:val="24"/>
        </w:rPr>
        <w:br/>
      </w:r>
    </w:p>
    <w:p w14:paraId="01A1BDB1" w14:textId="086A7DFE" w:rsidR="00B74C34" w:rsidRPr="00E72882" w:rsidRDefault="006821CA" w:rsidP="00B74C34">
      <w:pPr>
        <w:rPr>
          <w:rFonts w:ascii="Times New Roman" w:hAnsi="Times New Roman" w:cs="Times New Roman"/>
          <w:sz w:val="24"/>
          <w:szCs w:val="24"/>
        </w:rPr>
      </w:pPr>
      <w:r w:rsidRPr="006821CA">
        <w:rPr>
          <w:rFonts w:ascii="Times New Roman" w:hAnsi="Times New Roman" w:cs="Times New Roman"/>
          <w:b/>
          <w:bCs/>
          <w:sz w:val="24"/>
          <w:szCs w:val="24"/>
        </w:rPr>
        <w:t>IV. Discussion</w:t>
      </w:r>
      <w:r w:rsidR="00BE18D0" w:rsidRPr="006821CA">
        <w:rPr>
          <w:rFonts w:ascii="Times New Roman" w:hAnsi="Times New Roman" w:cs="Times New Roman"/>
          <w:b/>
          <w:bCs/>
          <w:sz w:val="24"/>
          <w:szCs w:val="24"/>
        </w:rPr>
        <w:br/>
      </w:r>
      <w:r>
        <w:rPr>
          <w:rFonts w:ascii="Times New Roman" w:hAnsi="Times New Roman" w:cs="Times New Roman"/>
          <w:sz w:val="24"/>
          <w:szCs w:val="24"/>
        </w:rPr>
        <w:br/>
      </w:r>
      <w:r w:rsidR="00CF134F" w:rsidRPr="00CF134F">
        <w:rPr>
          <w:rFonts w:ascii="Times New Roman" w:hAnsi="Times New Roman" w:cs="Times New Roman"/>
          <w:sz w:val="24"/>
          <w:szCs w:val="24"/>
          <w:u w:val="single"/>
        </w:rPr>
        <w:t xml:space="preserve">1) </w:t>
      </w:r>
      <w:r w:rsidR="00CF134F">
        <w:rPr>
          <w:rFonts w:ascii="Times New Roman" w:hAnsi="Times New Roman" w:cs="Times New Roman"/>
          <w:sz w:val="24"/>
          <w:szCs w:val="24"/>
          <w:u w:val="single"/>
        </w:rPr>
        <w:t>S</w:t>
      </w:r>
      <w:r w:rsidR="00B74C34" w:rsidRPr="00CF134F">
        <w:rPr>
          <w:rFonts w:ascii="Times New Roman" w:hAnsi="Times New Roman" w:cs="Times New Roman"/>
          <w:sz w:val="24"/>
          <w:szCs w:val="24"/>
          <w:u w:val="single"/>
        </w:rPr>
        <w:t>ummary</w:t>
      </w:r>
      <w:r w:rsidR="00B74C34" w:rsidRPr="00E72882">
        <w:rPr>
          <w:rFonts w:ascii="Times New Roman" w:hAnsi="Times New Roman" w:cs="Times New Roman"/>
          <w:sz w:val="24"/>
          <w:szCs w:val="24"/>
          <w:u w:val="single"/>
        </w:rPr>
        <w:t xml:space="preserve"> </w:t>
      </w:r>
      <w:r w:rsidR="00CF134F" w:rsidRPr="00CF134F">
        <w:rPr>
          <w:rFonts w:ascii="Times New Roman" w:hAnsi="Times New Roman" w:cs="Times New Roman"/>
          <w:sz w:val="24"/>
          <w:szCs w:val="24"/>
          <w:u w:val="single"/>
        </w:rPr>
        <w:br/>
      </w:r>
      <w:r w:rsidR="006842B6">
        <w:rPr>
          <w:rFonts w:ascii="Times New Roman" w:hAnsi="Times New Roman" w:cs="Times New Roman"/>
          <w:sz w:val="24"/>
          <w:szCs w:val="24"/>
        </w:rPr>
        <w:t>In small rural communities in Oaxaca, women cook predominantly with fuelwood</w:t>
      </w:r>
      <w:r w:rsidR="00A663EC">
        <w:rPr>
          <w:rFonts w:ascii="Times New Roman" w:hAnsi="Times New Roman" w:cs="Times New Roman"/>
          <w:sz w:val="24"/>
          <w:szCs w:val="24"/>
        </w:rPr>
        <w:t>, as was seen in the 201</w:t>
      </w:r>
      <w:r w:rsidR="00083D46">
        <w:rPr>
          <w:rFonts w:ascii="Times New Roman" w:hAnsi="Times New Roman" w:cs="Times New Roman"/>
          <w:sz w:val="24"/>
          <w:szCs w:val="24"/>
        </w:rPr>
        <w:t>7</w:t>
      </w:r>
      <w:r w:rsidR="00A663EC">
        <w:rPr>
          <w:rFonts w:ascii="Times New Roman" w:hAnsi="Times New Roman" w:cs="Times New Roman"/>
          <w:sz w:val="24"/>
          <w:szCs w:val="24"/>
        </w:rPr>
        <w:t xml:space="preserve"> baseline survey, and in this 2022 survey showing 58% of users use wood or charcoal for half or more of their fuel needs (</w:t>
      </w:r>
      <w:r w:rsidR="00B478DB">
        <w:rPr>
          <w:rFonts w:ascii="Times New Roman" w:hAnsi="Times New Roman" w:cs="Times New Roman"/>
          <w:sz w:val="24"/>
          <w:szCs w:val="24"/>
        </w:rPr>
        <w:t>ex</w:t>
      </w:r>
      <w:r w:rsidR="00A663EC">
        <w:rPr>
          <w:rFonts w:ascii="Times New Roman" w:hAnsi="Times New Roman" w:cs="Times New Roman"/>
          <w:sz w:val="24"/>
          <w:szCs w:val="24"/>
        </w:rPr>
        <w:t>cluding solar</w:t>
      </w:r>
      <w:r w:rsidR="00B478DB">
        <w:rPr>
          <w:rFonts w:ascii="Times New Roman" w:hAnsi="Times New Roman" w:cs="Times New Roman"/>
          <w:sz w:val="24"/>
          <w:szCs w:val="24"/>
        </w:rPr>
        <w:t xml:space="preserve"> cooking</w:t>
      </w:r>
      <w:r w:rsidR="00A663EC">
        <w:rPr>
          <w:rFonts w:ascii="Times New Roman" w:hAnsi="Times New Roman" w:cs="Times New Roman"/>
          <w:sz w:val="24"/>
          <w:szCs w:val="24"/>
        </w:rPr>
        <w:t>).</w:t>
      </w:r>
      <w:r w:rsidR="006842B6">
        <w:rPr>
          <w:rFonts w:ascii="Times New Roman" w:hAnsi="Times New Roman" w:cs="Times New Roman"/>
          <w:sz w:val="24"/>
          <w:szCs w:val="24"/>
        </w:rPr>
        <w:t xml:space="preserve"> </w:t>
      </w:r>
      <w:r w:rsidR="00CF134F">
        <w:rPr>
          <w:rFonts w:ascii="Times New Roman" w:hAnsi="Times New Roman" w:cs="Times New Roman"/>
          <w:sz w:val="24"/>
          <w:szCs w:val="24"/>
        </w:rPr>
        <w:t>Between 2007 and 2022, the 43 survey participants had acquired 61 SC. At the time of the survey,</w:t>
      </w:r>
      <w:r w:rsidR="00113411">
        <w:rPr>
          <w:rFonts w:ascii="Times New Roman" w:hAnsi="Times New Roman" w:cs="Times New Roman"/>
          <w:sz w:val="24"/>
          <w:szCs w:val="24"/>
        </w:rPr>
        <w:t xml:space="preserve"> 88% of </w:t>
      </w:r>
      <w:r w:rsidR="00CF134F">
        <w:rPr>
          <w:rFonts w:ascii="Times New Roman" w:hAnsi="Times New Roman" w:cs="Times New Roman"/>
          <w:sz w:val="24"/>
          <w:szCs w:val="24"/>
        </w:rPr>
        <w:t>users solar cooked regularly</w:t>
      </w:r>
      <w:r w:rsidR="00113411">
        <w:rPr>
          <w:rFonts w:ascii="Times New Roman" w:hAnsi="Times New Roman" w:cs="Times New Roman"/>
          <w:sz w:val="24"/>
          <w:szCs w:val="24"/>
        </w:rPr>
        <w:t>, and</w:t>
      </w:r>
      <w:r w:rsidR="00CF134F">
        <w:rPr>
          <w:rFonts w:ascii="Times New Roman" w:hAnsi="Times New Roman" w:cs="Times New Roman"/>
          <w:sz w:val="24"/>
          <w:szCs w:val="24"/>
        </w:rPr>
        <w:t xml:space="preserve"> </w:t>
      </w:r>
      <w:r w:rsidR="00113411">
        <w:rPr>
          <w:rFonts w:ascii="Times New Roman" w:hAnsi="Times New Roman" w:cs="Times New Roman"/>
          <w:sz w:val="24"/>
          <w:szCs w:val="24"/>
        </w:rPr>
        <w:t xml:space="preserve">95% of solar cookers were still in use, or </w:t>
      </w:r>
      <w:r w:rsidR="00CF134F">
        <w:rPr>
          <w:rFonts w:ascii="Times New Roman" w:hAnsi="Times New Roman" w:cs="Times New Roman"/>
          <w:sz w:val="24"/>
          <w:szCs w:val="24"/>
        </w:rPr>
        <w:t>lent or gifted to friends.</w:t>
      </w:r>
      <w:r w:rsidR="00113411">
        <w:rPr>
          <w:rFonts w:ascii="Times New Roman" w:hAnsi="Times New Roman" w:cs="Times New Roman"/>
          <w:sz w:val="24"/>
          <w:szCs w:val="24"/>
        </w:rPr>
        <w:t xml:space="preserve"> All users </w:t>
      </w:r>
      <w:r w:rsidR="006842B6">
        <w:rPr>
          <w:rFonts w:ascii="Times New Roman" w:hAnsi="Times New Roman" w:cs="Times New Roman"/>
          <w:sz w:val="24"/>
          <w:szCs w:val="24"/>
        </w:rPr>
        <w:t xml:space="preserve">liked their solar cooker, </w:t>
      </w:r>
      <w:r w:rsidR="00113411">
        <w:rPr>
          <w:rFonts w:ascii="Times New Roman" w:hAnsi="Times New Roman" w:cs="Times New Roman"/>
          <w:sz w:val="24"/>
          <w:szCs w:val="24"/>
        </w:rPr>
        <w:t>with no purchase regrets</w:t>
      </w:r>
      <w:r w:rsidR="00255795">
        <w:rPr>
          <w:rFonts w:ascii="Times New Roman" w:hAnsi="Times New Roman" w:cs="Times New Roman"/>
          <w:sz w:val="24"/>
          <w:szCs w:val="24"/>
        </w:rPr>
        <w:t xml:space="preserve">; 79% </w:t>
      </w:r>
      <w:r w:rsidR="006842B6">
        <w:rPr>
          <w:rFonts w:ascii="Times New Roman" w:hAnsi="Times New Roman" w:cs="Times New Roman"/>
          <w:sz w:val="24"/>
          <w:szCs w:val="24"/>
        </w:rPr>
        <w:t>wanted to buy another</w:t>
      </w:r>
      <w:r w:rsidR="00255795">
        <w:rPr>
          <w:rFonts w:ascii="Times New Roman" w:hAnsi="Times New Roman" w:cs="Times New Roman"/>
          <w:sz w:val="24"/>
          <w:szCs w:val="24"/>
        </w:rPr>
        <w:t xml:space="preserve">; 84% reported their family liked the solar cooker. </w:t>
      </w:r>
      <w:r w:rsidR="006842B6">
        <w:rPr>
          <w:rFonts w:ascii="Times New Roman" w:hAnsi="Times New Roman" w:cs="Times New Roman"/>
          <w:sz w:val="24"/>
          <w:szCs w:val="24"/>
        </w:rPr>
        <w:t>Solar cookers were found to have high versatility, not only in cooking</w:t>
      </w:r>
      <w:r w:rsidR="00A663EC">
        <w:rPr>
          <w:rFonts w:ascii="Times New Roman" w:hAnsi="Times New Roman" w:cs="Times New Roman"/>
          <w:sz w:val="24"/>
          <w:szCs w:val="24"/>
        </w:rPr>
        <w:t xml:space="preserve"> and</w:t>
      </w:r>
      <w:r w:rsidR="006842B6">
        <w:rPr>
          <w:rFonts w:ascii="Times New Roman" w:hAnsi="Times New Roman" w:cs="Times New Roman"/>
          <w:sz w:val="24"/>
          <w:szCs w:val="24"/>
        </w:rPr>
        <w:t xml:space="preserve"> baking 55 dishes</w:t>
      </w:r>
      <w:r w:rsidR="00A663EC">
        <w:rPr>
          <w:rFonts w:ascii="Times New Roman" w:hAnsi="Times New Roman" w:cs="Times New Roman"/>
          <w:sz w:val="24"/>
          <w:szCs w:val="24"/>
        </w:rPr>
        <w:t xml:space="preserve"> from all food groups</w:t>
      </w:r>
      <w:r w:rsidR="006842B6">
        <w:rPr>
          <w:rFonts w:ascii="Times New Roman" w:hAnsi="Times New Roman" w:cs="Times New Roman"/>
          <w:sz w:val="24"/>
          <w:szCs w:val="24"/>
        </w:rPr>
        <w:t>, but in toasting</w:t>
      </w:r>
      <w:r w:rsidR="00A663EC">
        <w:rPr>
          <w:rFonts w:ascii="Times New Roman" w:hAnsi="Times New Roman" w:cs="Times New Roman"/>
          <w:sz w:val="24"/>
          <w:szCs w:val="24"/>
        </w:rPr>
        <w:t xml:space="preserve"> and</w:t>
      </w:r>
      <w:r w:rsidR="006842B6">
        <w:rPr>
          <w:rFonts w:ascii="Times New Roman" w:hAnsi="Times New Roman" w:cs="Times New Roman"/>
          <w:sz w:val="24"/>
          <w:szCs w:val="24"/>
        </w:rPr>
        <w:t xml:space="preserve"> dehydrating foods, drying items, </w:t>
      </w:r>
      <w:r w:rsidR="00A663EC">
        <w:rPr>
          <w:rFonts w:ascii="Times New Roman" w:hAnsi="Times New Roman" w:cs="Times New Roman"/>
          <w:sz w:val="24"/>
          <w:szCs w:val="24"/>
        </w:rPr>
        <w:t xml:space="preserve">and </w:t>
      </w:r>
      <w:r w:rsidR="006842B6">
        <w:rPr>
          <w:rFonts w:ascii="Times New Roman" w:hAnsi="Times New Roman" w:cs="Times New Roman"/>
          <w:sz w:val="24"/>
          <w:szCs w:val="24"/>
        </w:rPr>
        <w:t>heating bath water</w:t>
      </w:r>
      <w:r w:rsidR="00A663EC">
        <w:rPr>
          <w:rFonts w:ascii="Times New Roman" w:hAnsi="Times New Roman" w:cs="Times New Roman"/>
          <w:sz w:val="24"/>
          <w:szCs w:val="24"/>
        </w:rPr>
        <w:t xml:space="preserve">. </w:t>
      </w:r>
      <w:r w:rsidR="00B74C34" w:rsidRPr="00E72882">
        <w:rPr>
          <w:rFonts w:ascii="Times New Roman" w:hAnsi="Times New Roman" w:cs="Times New Roman"/>
          <w:sz w:val="24"/>
          <w:szCs w:val="24"/>
        </w:rPr>
        <w:t xml:space="preserve">The average user </w:t>
      </w:r>
      <w:r w:rsidR="00925FA7">
        <w:rPr>
          <w:rFonts w:ascii="Times New Roman" w:hAnsi="Times New Roman" w:cs="Times New Roman"/>
          <w:sz w:val="24"/>
          <w:szCs w:val="24"/>
        </w:rPr>
        <w:t xml:space="preserve">reported </w:t>
      </w:r>
      <w:r w:rsidR="00B74C34" w:rsidRPr="00E72882">
        <w:rPr>
          <w:rFonts w:ascii="Times New Roman" w:hAnsi="Times New Roman" w:cs="Times New Roman"/>
          <w:sz w:val="24"/>
          <w:szCs w:val="24"/>
        </w:rPr>
        <w:t>solar cook</w:t>
      </w:r>
      <w:r w:rsidR="00925FA7">
        <w:rPr>
          <w:rFonts w:ascii="Times New Roman" w:hAnsi="Times New Roman" w:cs="Times New Roman"/>
          <w:sz w:val="24"/>
          <w:szCs w:val="24"/>
        </w:rPr>
        <w:t>ing</w:t>
      </w:r>
      <w:r w:rsidR="00B74C34" w:rsidRPr="00E72882">
        <w:rPr>
          <w:rFonts w:ascii="Times New Roman" w:hAnsi="Times New Roman" w:cs="Times New Roman"/>
          <w:sz w:val="24"/>
          <w:szCs w:val="24"/>
        </w:rPr>
        <w:t xml:space="preserve"> 2.8 days per week. However, actual solar cooker usage, in times per week, for all its users, borrowers included, is probably higher.</w:t>
      </w:r>
      <w:r w:rsidR="00B74C34">
        <w:rPr>
          <w:rFonts w:ascii="Times New Roman" w:hAnsi="Times New Roman" w:cs="Times New Roman"/>
          <w:sz w:val="24"/>
          <w:szCs w:val="24"/>
        </w:rPr>
        <w:t xml:space="preserve"> </w:t>
      </w:r>
      <w:r w:rsidR="00B74C34" w:rsidRPr="00E72882">
        <w:rPr>
          <w:rFonts w:ascii="Times New Roman" w:hAnsi="Times New Roman" w:cs="Times New Roman"/>
          <w:sz w:val="24"/>
          <w:szCs w:val="24"/>
        </w:rPr>
        <w:t>Higher solar cooking frequencies were found for those owning multiple solar cookers</w:t>
      </w:r>
      <w:r w:rsidR="006842B6">
        <w:rPr>
          <w:rFonts w:ascii="Times New Roman" w:hAnsi="Times New Roman" w:cs="Times New Roman"/>
          <w:sz w:val="24"/>
          <w:szCs w:val="24"/>
        </w:rPr>
        <w:t xml:space="preserve"> (4.1 days/week)</w:t>
      </w:r>
      <w:r w:rsidR="00B74C34" w:rsidRPr="00E72882">
        <w:rPr>
          <w:rFonts w:ascii="Times New Roman" w:hAnsi="Times New Roman" w:cs="Times New Roman"/>
          <w:sz w:val="24"/>
          <w:szCs w:val="24"/>
        </w:rPr>
        <w:t>, and those who purchased their solar cookers</w:t>
      </w:r>
      <w:r w:rsidR="006842B6">
        <w:rPr>
          <w:rFonts w:ascii="Times New Roman" w:hAnsi="Times New Roman" w:cs="Times New Roman"/>
          <w:sz w:val="24"/>
          <w:szCs w:val="24"/>
        </w:rPr>
        <w:t xml:space="preserve"> (3.6 days per week)</w:t>
      </w:r>
      <w:r w:rsidR="00B74C34" w:rsidRPr="00E72882">
        <w:rPr>
          <w:rFonts w:ascii="Times New Roman" w:hAnsi="Times New Roman" w:cs="Times New Roman"/>
          <w:sz w:val="24"/>
          <w:szCs w:val="24"/>
        </w:rPr>
        <w:t xml:space="preserve">. </w:t>
      </w:r>
      <w:r w:rsidR="00357A8D">
        <w:rPr>
          <w:rFonts w:ascii="Times New Roman" w:hAnsi="Times New Roman" w:cs="Times New Roman"/>
          <w:sz w:val="24"/>
          <w:szCs w:val="24"/>
        </w:rPr>
        <w:t>A few comments</w:t>
      </w:r>
      <w:r w:rsidR="00B74C34" w:rsidRPr="00E72882">
        <w:rPr>
          <w:rFonts w:ascii="Times New Roman" w:hAnsi="Times New Roman" w:cs="Times New Roman"/>
          <w:sz w:val="24"/>
          <w:szCs w:val="24"/>
        </w:rPr>
        <w:t xml:space="preserve"> provided</w:t>
      </w:r>
      <w:r w:rsidR="00357A8D">
        <w:rPr>
          <w:rFonts w:ascii="Times New Roman" w:hAnsi="Times New Roman" w:cs="Times New Roman"/>
          <w:sz w:val="24"/>
          <w:szCs w:val="24"/>
        </w:rPr>
        <w:t xml:space="preserve"> </w:t>
      </w:r>
      <w:r w:rsidR="00B74C34" w:rsidRPr="00E72882">
        <w:rPr>
          <w:rFonts w:ascii="Times New Roman" w:hAnsi="Times New Roman" w:cs="Times New Roman"/>
          <w:sz w:val="24"/>
          <w:szCs w:val="24"/>
        </w:rPr>
        <w:t xml:space="preserve">explanations for lower usage, such as damaged solar cookers, working away from home, high-wind areas, or changes in life circumstances. </w:t>
      </w:r>
      <w:r w:rsidR="00A663EC">
        <w:rPr>
          <w:rFonts w:ascii="Times New Roman" w:hAnsi="Times New Roman" w:cs="Times New Roman"/>
          <w:sz w:val="24"/>
          <w:szCs w:val="24"/>
        </w:rPr>
        <w:t>67% of solar cookers were in good condition, with an average age of 4 years.</w:t>
      </w:r>
      <w:r w:rsidR="00357A8D">
        <w:rPr>
          <w:rFonts w:ascii="Times New Roman" w:hAnsi="Times New Roman" w:cs="Times New Roman"/>
          <w:sz w:val="24"/>
          <w:szCs w:val="24"/>
        </w:rPr>
        <w:t xml:space="preserve"> The</w:t>
      </w:r>
      <w:r w:rsidR="00A663EC">
        <w:rPr>
          <w:rFonts w:ascii="Times New Roman" w:hAnsi="Times New Roman" w:cs="Times New Roman"/>
          <w:sz w:val="24"/>
          <w:szCs w:val="24"/>
        </w:rPr>
        <w:t xml:space="preserve"> </w:t>
      </w:r>
      <w:r w:rsidR="00357A8D">
        <w:rPr>
          <w:rFonts w:ascii="Times New Roman" w:hAnsi="Times New Roman" w:cs="Times New Roman"/>
          <w:sz w:val="24"/>
          <w:szCs w:val="24"/>
        </w:rPr>
        <w:t>c</w:t>
      </w:r>
      <w:r w:rsidR="00A663EC">
        <w:rPr>
          <w:rFonts w:ascii="Times New Roman" w:hAnsi="Times New Roman" w:cs="Times New Roman"/>
          <w:sz w:val="24"/>
          <w:szCs w:val="24"/>
        </w:rPr>
        <w:t xml:space="preserve">ondition of the HSC1 was mildly correlated with age, as iterative design development of the HSC1 led to more durable versions with each distribution. 95% of users were impressed or very impressed with fuel savings, and nearly half of </w:t>
      </w:r>
      <w:r w:rsidR="00925FA7">
        <w:rPr>
          <w:rFonts w:ascii="Times New Roman" w:hAnsi="Times New Roman" w:cs="Times New Roman"/>
          <w:sz w:val="24"/>
          <w:szCs w:val="24"/>
        </w:rPr>
        <w:t xml:space="preserve">reported </w:t>
      </w:r>
      <w:r w:rsidR="00A663EC">
        <w:rPr>
          <w:rFonts w:ascii="Times New Roman" w:hAnsi="Times New Roman" w:cs="Times New Roman"/>
          <w:sz w:val="24"/>
          <w:szCs w:val="24"/>
        </w:rPr>
        <w:t>solar cooked foods were meats and legumes that are traditionally cooked for long periods over wood fires, increasing carbon impact. 71% noticed one or more health changes since they started solar cooking. All users said they were satisfied with training and support. Suggestions for future support included more workshops for sharing knowledge, and accessories such as pastry molds, recipe booklets, et</w:t>
      </w:r>
      <w:r w:rsidR="005A2354">
        <w:rPr>
          <w:rFonts w:ascii="Times New Roman" w:hAnsi="Times New Roman" w:cs="Times New Roman"/>
          <w:sz w:val="24"/>
          <w:szCs w:val="24"/>
        </w:rPr>
        <w:t xml:space="preserve">c. </w:t>
      </w:r>
      <w:r w:rsidR="00A663EC">
        <w:rPr>
          <w:rFonts w:ascii="Times New Roman" w:hAnsi="Times New Roman" w:cs="Times New Roman"/>
          <w:sz w:val="24"/>
          <w:szCs w:val="24"/>
        </w:rPr>
        <w:t>Final comments showed interest in promoting solar cookers in schools, other communities, and in becoming ambassadors.</w:t>
      </w:r>
      <w:r w:rsidR="00A663EC">
        <w:rPr>
          <w:rFonts w:ascii="Times New Roman" w:hAnsi="Times New Roman" w:cs="Times New Roman"/>
          <w:sz w:val="24"/>
          <w:szCs w:val="24"/>
        </w:rPr>
        <w:br/>
      </w:r>
      <w:r w:rsidR="00B74C34" w:rsidRPr="00E72882">
        <w:rPr>
          <w:rFonts w:ascii="Times New Roman" w:hAnsi="Times New Roman" w:cs="Times New Roman"/>
          <w:sz w:val="24"/>
          <w:szCs w:val="24"/>
        </w:rPr>
        <w:t>Solar cookers were highly valued for ease of use, good taste, baking capabilities, fuel savings, positive health impacts, and more.</w:t>
      </w:r>
      <w:r w:rsidR="00B74C34">
        <w:rPr>
          <w:rFonts w:ascii="Times New Roman" w:hAnsi="Times New Roman" w:cs="Times New Roman"/>
          <w:sz w:val="24"/>
          <w:szCs w:val="24"/>
        </w:rPr>
        <w:t xml:space="preserve"> </w:t>
      </w:r>
      <w:r w:rsidR="00B74C34" w:rsidRPr="00E72882">
        <w:rPr>
          <w:rFonts w:ascii="Times New Roman" w:hAnsi="Times New Roman" w:cs="Times New Roman"/>
          <w:sz w:val="24"/>
          <w:szCs w:val="24"/>
        </w:rPr>
        <w:t>Solar cookers were found to have high versatility, but not all users are necessarily aware of their many different uses.</w:t>
      </w:r>
    </w:p>
    <w:p w14:paraId="5D3C2A74" w14:textId="1E8838E0" w:rsidR="00CA57B6" w:rsidRPr="00A01E38" w:rsidRDefault="00A663EC" w:rsidP="00BE18D0">
      <w:pPr>
        <w:rPr>
          <w:rFonts w:ascii="Times New Roman" w:hAnsi="Times New Roman" w:cs="Times New Roman"/>
          <w:sz w:val="24"/>
          <w:szCs w:val="24"/>
        </w:rPr>
      </w:pPr>
      <w:r w:rsidRPr="00A663EC">
        <w:rPr>
          <w:rFonts w:ascii="Times New Roman" w:hAnsi="Times New Roman" w:cs="Times New Roman"/>
          <w:sz w:val="24"/>
          <w:szCs w:val="24"/>
          <w:u w:val="single"/>
        </w:rPr>
        <w:t>2) Recommendations</w:t>
      </w:r>
      <w:r w:rsidRPr="00A663EC">
        <w:rPr>
          <w:rFonts w:ascii="Times New Roman" w:hAnsi="Times New Roman" w:cs="Times New Roman"/>
          <w:sz w:val="24"/>
          <w:szCs w:val="24"/>
          <w:u w:val="single"/>
        </w:rPr>
        <w:br/>
      </w:r>
      <w:r w:rsidRPr="00A663EC">
        <w:rPr>
          <w:rFonts w:ascii="Times New Roman" w:hAnsi="Times New Roman" w:cs="Times New Roman"/>
          <w:sz w:val="24"/>
          <w:szCs w:val="24"/>
        </w:rPr>
        <w:t>In the future, we should direct marketing, sales or donations to high-usage groups, such as stay-at-home cooks, who already have one solar cooker they appreciate.</w:t>
      </w:r>
      <w:r>
        <w:rPr>
          <w:rFonts w:ascii="Times New Roman" w:hAnsi="Times New Roman" w:cs="Times New Roman"/>
          <w:sz w:val="24"/>
          <w:szCs w:val="24"/>
        </w:rPr>
        <w:t xml:space="preserve"> </w:t>
      </w:r>
      <w:r w:rsidRPr="00A663EC">
        <w:rPr>
          <w:rFonts w:ascii="Times New Roman" w:hAnsi="Times New Roman" w:cs="Times New Roman"/>
          <w:sz w:val="24"/>
          <w:szCs w:val="24"/>
        </w:rPr>
        <w:t>We can also take the users’ recommendations to heart. We can organize more workshops, so that</w:t>
      </w:r>
      <w:r>
        <w:rPr>
          <w:rFonts w:ascii="Times New Roman" w:hAnsi="Times New Roman" w:cs="Times New Roman"/>
          <w:sz w:val="24"/>
          <w:szCs w:val="24"/>
        </w:rPr>
        <w:t xml:space="preserve"> </w:t>
      </w:r>
      <w:r w:rsidR="005A2354">
        <w:rPr>
          <w:rFonts w:ascii="Times New Roman" w:hAnsi="Times New Roman" w:cs="Times New Roman"/>
          <w:sz w:val="24"/>
          <w:szCs w:val="24"/>
        </w:rPr>
        <w:t>users</w:t>
      </w:r>
      <w:r w:rsidR="005A2354" w:rsidRPr="00A663EC">
        <w:rPr>
          <w:rFonts w:ascii="Times New Roman" w:hAnsi="Times New Roman" w:cs="Times New Roman"/>
          <w:sz w:val="24"/>
          <w:szCs w:val="24"/>
        </w:rPr>
        <w:t xml:space="preserve"> </w:t>
      </w:r>
      <w:r w:rsidRPr="00A663EC">
        <w:rPr>
          <w:rFonts w:ascii="Times New Roman" w:hAnsi="Times New Roman" w:cs="Times New Roman"/>
          <w:sz w:val="24"/>
          <w:szCs w:val="24"/>
        </w:rPr>
        <w:t>can share recipes, tips and tricks, like how to toast seeds, stabilize solar cookers in the wind, or solar cook while you’re away at work. We can also make sure that replacement parts</w:t>
      </w:r>
      <w:r w:rsidR="00925FA7">
        <w:rPr>
          <w:rFonts w:ascii="Times New Roman" w:hAnsi="Times New Roman" w:cs="Times New Roman"/>
          <w:sz w:val="24"/>
          <w:szCs w:val="24"/>
        </w:rPr>
        <w:t>,</w:t>
      </w:r>
      <w:r w:rsidRPr="00A663EC">
        <w:rPr>
          <w:rFonts w:ascii="Times New Roman" w:hAnsi="Times New Roman" w:cs="Times New Roman"/>
          <w:sz w:val="24"/>
          <w:szCs w:val="24"/>
        </w:rPr>
        <w:t xml:space="preserve"> and accessories like pastry molds</w:t>
      </w:r>
      <w:r w:rsidR="00925FA7">
        <w:rPr>
          <w:rFonts w:ascii="Times New Roman" w:hAnsi="Times New Roman" w:cs="Times New Roman"/>
          <w:sz w:val="24"/>
          <w:szCs w:val="24"/>
        </w:rPr>
        <w:t>,</w:t>
      </w:r>
      <w:r w:rsidRPr="00A663EC">
        <w:rPr>
          <w:rFonts w:ascii="Times New Roman" w:hAnsi="Times New Roman" w:cs="Times New Roman"/>
          <w:sz w:val="24"/>
          <w:szCs w:val="24"/>
        </w:rPr>
        <w:t xml:space="preserve"> </w:t>
      </w:r>
      <w:r w:rsidRPr="00A663EC">
        <w:rPr>
          <w:rFonts w:ascii="Times New Roman" w:hAnsi="Times New Roman" w:cs="Times New Roman"/>
          <w:sz w:val="24"/>
          <w:szCs w:val="24"/>
        </w:rPr>
        <w:lastRenderedPageBreak/>
        <w:t>are made available. We are currently working on creating an improved user manual with local recipes.</w:t>
      </w:r>
      <w:r>
        <w:rPr>
          <w:rFonts w:ascii="Times New Roman" w:hAnsi="Times New Roman" w:cs="Times New Roman"/>
          <w:sz w:val="24"/>
          <w:szCs w:val="24"/>
        </w:rPr>
        <w:t xml:space="preserve"> </w:t>
      </w:r>
      <w:r w:rsidRPr="00A663EC">
        <w:rPr>
          <w:rFonts w:ascii="Times New Roman" w:hAnsi="Times New Roman" w:cs="Times New Roman"/>
          <w:sz w:val="24"/>
          <w:szCs w:val="24"/>
        </w:rPr>
        <w:t>Finally, we can improve reporting methods for more accurate future evaluations</w:t>
      </w:r>
      <w:r>
        <w:rPr>
          <w:rFonts w:ascii="Times New Roman" w:hAnsi="Times New Roman" w:cs="Times New Roman"/>
          <w:sz w:val="24"/>
          <w:szCs w:val="24"/>
        </w:rPr>
        <w:t>.</w:t>
      </w:r>
      <w:r w:rsidR="00E63643">
        <w:rPr>
          <w:rFonts w:ascii="Times New Roman" w:hAnsi="Times New Roman" w:cs="Times New Roman"/>
          <w:sz w:val="24"/>
          <w:szCs w:val="24"/>
        </w:rPr>
        <w:br/>
      </w:r>
      <w:r w:rsidR="00E63643">
        <w:rPr>
          <w:rFonts w:ascii="Times New Roman" w:hAnsi="Times New Roman" w:cs="Times New Roman"/>
          <w:sz w:val="24"/>
          <w:szCs w:val="24"/>
        </w:rPr>
        <w:br/>
      </w:r>
      <w:r w:rsidR="00E63643" w:rsidRPr="00E63643">
        <w:rPr>
          <w:rFonts w:ascii="Times New Roman" w:hAnsi="Times New Roman" w:cs="Times New Roman"/>
          <w:sz w:val="24"/>
          <w:szCs w:val="24"/>
          <w:u w:val="single"/>
        </w:rPr>
        <w:t>3) Challenges and ideas to explore</w:t>
      </w:r>
      <w:r w:rsidR="00E63643" w:rsidRPr="00E63643">
        <w:rPr>
          <w:rFonts w:ascii="Times New Roman" w:hAnsi="Times New Roman" w:cs="Times New Roman"/>
          <w:sz w:val="24"/>
          <w:szCs w:val="24"/>
          <w:u w:val="single"/>
        </w:rPr>
        <w:br/>
      </w:r>
      <w:r w:rsidR="00E63643">
        <w:rPr>
          <w:rFonts w:ascii="Times New Roman" w:hAnsi="Times New Roman" w:cs="Times New Roman"/>
          <w:sz w:val="24"/>
          <w:szCs w:val="24"/>
        </w:rPr>
        <w:t>T</w:t>
      </w:r>
      <w:r w:rsidR="00E63643" w:rsidRPr="00E63643">
        <w:rPr>
          <w:rFonts w:ascii="Times New Roman" w:hAnsi="Times New Roman" w:cs="Times New Roman"/>
          <w:sz w:val="24"/>
          <w:szCs w:val="24"/>
        </w:rPr>
        <w:t>here are some challenges to implementing some of these recommendations. Ambassadors need to be paid to organize and lead workshops. To reduce costs, we could explore the use of virtual self-paced video training courses, or help users form self-help groups, or focus our efforts on one community.</w:t>
      </w:r>
      <w:r w:rsidR="00E63643" w:rsidRPr="00E63643">
        <w:rPr>
          <w:rFonts w:ascii="Times New Roman" w:hAnsi="Times New Roman" w:cs="Times New Roman"/>
          <w:sz w:val="24"/>
          <w:szCs w:val="24"/>
        </w:rPr>
        <w:br/>
        <w:t>Haines</w:t>
      </w:r>
      <w:r w:rsidR="005A2354">
        <w:rPr>
          <w:rFonts w:ascii="Times New Roman" w:hAnsi="Times New Roman" w:cs="Times New Roman"/>
          <w:sz w:val="24"/>
          <w:szCs w:val="24"/>
        </w:rPr>
        <w:t xml:space="preserve"> is developing two new models of</w:t>
      </w:r>
      <w:r w:rsidR="00E63643" w:rsidRPr="00E63643">
        <w:rPr>
          <w:rFonts w:ascii="Times New Roman" w:hAnsi="Times New Roman" w:cs="Times New Roman"/>
          <w:sz w:val="24"/>
          <w:szCs w:val="24"/>
        </w:rPr>
        <w:t xml:space="preserve"> solar cookers that we hope will solve some user issues. The new Haines 2 is more affordable, easier to assemble, and comes with heat-retention capabilities with added towels. </w:t>
      </w:r>
      <w:r w:rsidR="00E63643" w:rsidRPr="00E63643">
        <w:rPr>
          <w:rFonts w:ascii="Times New Roman" w:hAnsi="Times New Roman" w:cs="Times New Roman"/>
          <w:sz w:val="24"/>
          <w:szCs w:val="24"/>
        </w:rPr>
        <w:br/>
        <w:t>We could also look into buy-back programs for th</w:t>
      </w:r>
      <w:r w:rsidR="005A2354">
        <w:rPr>
          <w:rFonts w:ascii="Times New Roman" w:hAnsi="Times New Roman" w:cs="Times New Roman"/>
          <w:sz w:val="24"/>
          <w:szCs w:val="24"/>
        </w:rPr>
        <w:t>e few who</w:t>
      </w:r>
      <w:r w:rsidR="00E63643" w:rsidRPr="00E63643">
        <w:rPr>
          <w:rFonts w:ascii="Times New Roman" w:hAnsi="Times New Roman" w:cs="Times New Roman"/>
          <w:sz w:val="24"/>
          <w:szCs w:val="24"/>
        </w:rPr>
        <w:t xml:space="preserve"> no longer us</w:t>
      </w:r>
      <w:r w:rsidR="005A2354">
        <w:rPr>
          <w:rFonts w:ascii="Times New Roman" w:hAnsi="Times New Roman" w:cs="Times New Roman"/>
          <w:sz w:val="24"/>
          <w:szCs w:val="24"/>
        </w:rPr>
        <w:t>e</w:t>
      </w:r>
      <w:r w:rsidR="00E63643" w:rsidRPr="00E63643">
        <w:rPr>
          <w:rFonts w:ascii="Times New Roman" w:hAnsi="Times New Roman" w:cs="Times New Roman"/>
          <w:sz w:val="24"/>
          <w:szCs w:val="24"/>
        </w:rPr>
        <w:t xml:space="preserve"> their solar cookers due to changing life circumstances, for resale or donation.</w:t>
      </w:r>
      <w:r w:rsidR="00E63643" w:rsidRPr="00E63643">
        <w:rPr>
          <w:rFonts w:ascii="Times New Roman" w:hAnsi="Times New Roman" w:cs="Times New Roman"/>
          <w:sz w:val="24"/>
          <w:szCs w:val="24"/>
        </w:rPr>
        <w:br/>
        <w:t>These past 5 years of the solar cooking ambassador program has taught us many lessons, and we are still learning. We hope to continue improving our processes and products to one day build a financially sustainable social enterprise, capable of rapid growth so we can bring the benefits of solar cooking to all the people of Oaxaca and beyond.</w:t>
      </w:r>
    </w:p>
    <w:p w14:paraId="14F3023E" w14:textId="43936793" w:rsidR="00A01E38" w:rsidRPr="00A8263A" w:rsidRDefault="00456B29" w:rsidP="00A01E38">
      <w:pPr>
        <w:rPr>
          <w:rFonts w:ascii="Times New Roman" w:hAnsi="Times New Roman" w:cs="Times New Roman"/>
          <w:i/>
          <w:iCs/>
          <w:sz w:val="24"/>
          <w:szCs w:val="24"/>
        </w:rPr>
      </w:pPr>
      <w:r>
        <w:rPr>
          <w:rFonts w:ascii="Times New Roman" w:hAnsi="Times New Roman" w:cs="Times New Roman"/>
          <w:b/>
          <w:bCs/>
        </w:rPr>
        <w:br/>
      </w:r>
      <w:r w:rsidR="00A01E38">
        <w:rPr>
          <w:rFonts w:ascii="Times New Roman" w:hAnsi="Times New Roman" w:cs="Times New Roman"/>
          <w:b/>
          <w:bCs/>
        </w:rPr>
        <w:br/>
      </w:r>
      <w:r w:rsidR="006821CA" w:rsidRPr="00A8263A">
        <w:rPr>
          <w:rFonts w:ascii="Times New Roman" w:hAnsi="Times New Roman" w:cs="Times New Roman"/>
          <w:b/>
          <w:bCs/>
          <w:sz w:val="24"/>
          <w:szCs w:val="24"/>
        </w:rPr>
        <w:t>R</w:t>
      </w:r>
      <w:r w:rsidRPr="00A8263A">
        <w:rPr>
          <w:rFonts w:ascii="Times New Roman" w:hAnsi="Times New Roman" w:cs="Times New Roman"/>
          <w:b/>
          <w:bCs/>
          <w:sz w:val="24"/>
          <w:szCs w:val="24"/>
        </w:rPr>
        <w:t>EFERENCES</w:t>
      </w:r>
      <w:r w:rsidR="001E0B04" w:rsidRPr="00A8263A">
        <w:rPr>
          <w:rFonts w:ascii="Times New Roman" w:hAnsi="Times New Roman" w:cs="Times New Roman"/>
          <w:sz w:val="24"/>
          <w:szCs w:val="24"/>
        </w:rPr>
        <w:br/>
      </w:r>
      <w:r w:rsidR="00A01E38" w:rsidRPr="00A8263A">
        <w:rPr>
          <w:rFonts w:ascii="Times New Roman" w:hAnsi="Times New Roman" w:cs="Times New Roman"/>
          <w:sz w:val="24"/>
          <w:szCs w:val="24"/>
        </w:rPr>
        <w:br/>
        <w:t xml:space="preserve">Lyman, S., Harp, Lorena, Solar Household Energy, Inc. (2018) </w:t>
      </w:r>
      <w:r w:rsidR="00A01E38" w:rsidRPr="00A8263A">
        <w:rPr>
          <w:rFonts w:ascii="Times New Roman" w:hAnsi="Times New Roman" w:cs="Times New Roman"/>
          <w:i/>
          <w:iCs/>
          <w:sz w:val="24"/>
          <w:szCs w:val="24"/>
        </w:rPr>
        <w:t>Oaxaca market research/baseline survey results summary</w:t>
      </w:r>
    </w:p>
    <w:p w14:paraId="1A1A9178" w14:textId="77777777" w:rsidR="00267366" w:rsidRPr="00AE3C52" w:rsidRDefault="00267366" w:rsidP="00A01E38">
      <w:pPr>
        <w:rPr>
          <w:rFonts w:ascii="Times New Roman" w:hAnsi="Times New Roman" w:cs="Times New Roman"/>
        </w:rPr>
      </w:pPr>
    </w:p>
    <w:sectPr w:rsidR="00267366" w:rsidRPr="00AE3C52">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FEC8F" w14:textId="77777777" w:rsidR="005B6104" w:rsidRDefault="005B6104" w:rsidP="00945242">
      <w:pPr>
        <w:spacing w:after="0" w:line="240" w:lineRule="auto"/>
      </w:pPr>
      <w:r>
        <w:separator/>
      </w:r>
    </w:p>
  </w:endnote>
  <w:endnote w:type="continuationSeparator" w:id="0">
    <w:p w14:paraId="5D8222AC" w14:textId="77777777" w:rsidR="005B6104" w:rsidRDefault="005B6104" w:rsidP="00945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847493"/>
      <w:docPartObj>
        <w:docPartGallery w:val="Page Numbers (Bottom of Page)"/>
        <w:docPartUnique/>
      </w:docPartObj>
    </w:sdtPr>
    <w:sdtEndPr>
      <w:rPr>
        <w:noProof/>
      </w:rPr>
    </w:sdtEndPr>
    <w:sdtContent>
      <w:p w14:paraId="23F76F55" w14:textId="311461BE" w:rsidR="00945242" w:rsidRDefault="009452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85D4F2" w14:textId="77777777" w:rsidR="00945242" w:rsidRDefault="00945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A17E7" w14:textId="77777777" w:rsidR="005B6104" w:rsidRDefault="005B6104" w:rsidP="00945242">
      <w:pPr>
        <w:spacing w:after="0" w:line="240" w:lineRule="auto"/>
      </w:pPr>
      <w:r>
        <w:separator/>
      </w:r>
    </w:p>
  </w:footnote>
  <w:footnote w:type="continuationSeparator" w:id="0">
    <w:p w14:paraId="352AD4F2" w14:textId="77777777" w:rsidR="005B6104" w:rsidRDefault="005B6104" w:rsidP="00945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E32E" w14:textId="77777777" w:rsidR="0069089F" w:rsidRPr="006E5BC9" w:rsidRDefault="0069089F" w:rsidP="0069089F">
    <w:pPr>
      <w:pStyle w:val="Header"/>
      <w:jc w:val="right"/>
      <w:rPr>
        <w:sz w:val="20"/>
        <w:szCs w:val="20"/>
      </w:rPr>
    </w:pPr>
    <w:r w:rsidRPr="006E5BC9">
      <w:rPr>
        <w:sz w:val="20"/>
        <w:szCs w:val="20"/>
      </w:rPr>
      <w:t>CONSOLFOOD 2023 − International Conference on Advances in Solar Thermal Food Processing</w:t>
    </w:r>
  </w:p>
  <w:p w14:paraId="13174A3C" w14:textId="77777777" w:rsidR="0069089F" w:rsidRPr="006E5BC9" w:rsidRDefault="0069089F" w:rsidP="0069089F">
    <w:pPr>
      <w:pStyle w:val="Header"/>
      <w:jc w:val="right"/>
      <w:rPr>
        <w:sz w:val="20"/>
        <w:szCs w:val="20"/>
      </w:rPr>
    </w:pPr>
    <w:r w:rsidRPr="006E5BC9">
      <w:rPr>
        <w:sz w:val="20"/>
        <w:szCs w:val="20"/>
      </w:rPr>
      <w:t>Coruña-Spain, 12-14 July, 2023</w:t>
    </w:r>
  </w:p>
  <w:p w14:paraId="58992756" w14:textId="77777777" w:rsidR="0069089F" w:rsidRDefault="006908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20FF"/>
    <w:multiLevelType w:val="hybridMultilevel"/>
    <w:tmpl w:val="5758233E"/>
    <w:lvl w:ilvl="0" w:tplc="A50C5932">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253479"/>
    <w:multiLevelType w:val="hybridMultilevel"/>
    <w:tmpl w:val="843A3674"/>
    <w:lvl w:ilvl="0" w:tplc="7182085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575443"/>
    <w:multiLevelType w:val="hybridMultilevel"/>
    <w:tmpl w:val="07966B2C"/>
    <w:lvl w:ilvl="0" w:tplc="55AE87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7C2682"/>
    <w:multiLevelType w:val="hybridMultilevel"/>
    <w:tmpl w:val="6E589B28"/>
    <w:lvl w:ilvl="0" w:tplc="40A8F898">
      <w:start w:val="12"/>
      <w:numFmt w:val="decimal"/>
      <w:lvlText w:val="%1."/>
      <w:lvlJc w:val="left"/>
      <w:pPr>
        <w:ind w:left="620" w:hanging="360"/>
      </w:pPr>
      <w:rPr>
        <w:rFonts w:hint="default"/>
      </w:rPr>
    </w:lvl>
    <w:lvl w:ilvl="1" w:tplc="0C0A0019" w:tentative="1">
      <w:start w:val="1"/>
      <w:numFmt w:val="lowerLetter"/>
      <w:lvlText w:val="%2."/>
      <w:lvlJc w:val="left"/>
      <w:pPr>
        <w:ind w:left="1340" w:hanging="360"/>
      </w:pPr>
    </w:lvl>
    <w:lvl w:ilvl="2" w:tplc="0C0A001B" w:tentative="1">
      <w:start w:val="1"/>
      <w:numFmt w:val="lowerRoman"/>
      <w:lvlText w:val="%3."/>
      <w:lvlJc w:val="right"/>
      <w:pPr>
        <w:ind w:left="2060" w:hanging="180"/>
      </w:pPr>
    </w:lvl>
    <w:lvl w:ilvl="3" w:tplc="0C0A000F" w:tentative="1">
      <w:start w:val="1"/>
      <w:numFmt w:val="decimal"/>
      <w:lvlText w:val="%4."/>
      <w:lvlJc w:val="left"/>
      <w:pPr>
        <w:ind w:left="2780" w:hanging="360"/>
      </w:pPr>
    </w:lvl>
    <w:lvl w:ilvl="4" w:tplc="0C0A0019" w:tentative="1">
      <w:start w:val="1"/>
      <w:numFmt w:val="lowerLetter"/>
      <w:lvlText w:val="%5."/>
      <w:lvlJc w:val="left"/>
      <w:pPr>
        <w:ind w:left="3500" w:hanging="360"/>
      </w:pPr>
    </w:lvl>
    <w:lvl w:ilvl="5" w:tplc="0C0A001B" w:tentative="1">
      <w:start w:val="1"/>
      <w:numFmt w:val="lowerRoman"/>
      <w:lvlText w:val="%6."/>
      <w:lvlJc w:val="right"/>
      <w:pPr>
        <w:ind w:left="4220" w:hanging="180"/>
      </w:pPr>
    </w:lvl>
    <w:lvl w:ilvl="6" w:tplc="0C0A000F" w:tentative="1">
      <w:start w:val="1"/>
      <w:numFmt w:val="decimal"/>
      <w:lvlText w:val="%7."/>
      <w:lvlJc w:val="left"/>
      <w:pPr>
        <w:ind w:left="4940" w:hanging="360"/>
      </w:pPr>
    </w:lvl>
    <w:lvl w:ilvl="7" w:tplc="0C0A0019" w:tentative="1">
      <w:start w:val="1"/>
      <w:numFmt w:val="lowerLetter"/>
      <w:lvlText w:val="%8."/>
      <w:lvlJc w:val="left"/>
      <w:pPr>
        <w:ind w:left="5660" w:hanging="360"/>
      </w:pPr>
    </w:lvl>
    <w:lvl w:ilvl="8" w:tplc="0C0A001B" w:tentative="1">
      <w:start w:val="1"/>
      <w:numFmt w:val="lowerRoman"/>
      <w:lvlText w:val="%9."/>
      <w:lvlJc w:val="right"/>
      <w:pPr>
        <w:ind w:left="6380" w:hanging="180"/>
      </w:pPr>
    </w:lvl>
  </w:abstractNum>
  <w:abstractNum w:abstractNumId="4" w15:restartNumberingAfterBreak="0">
    <w:nsid w:val="1C8A0228"/>
    <w:multiLevelType w:val="hybridMultilevel"/>
    <w:tmpl w:val="F21E2CEE"/>
    <w:lvl w:ilvl="0" w:tplc="47342C32">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0A01AB0"/>
    <w:multiLevelType w:val="hybridMultilevel"/>
    <w:tmpl w:val="8F484140"/>
    <w:lvl w:ilvl="0" w:tplc="71CAB5F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5334B"/>
    <w:multiLevelType w:val="hybridMultilevel"/>
    <w:tmpl w:val="4804520A"/>
    <w:lvl w:ilvl="0" w:tplc="2BA0DE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63E4F"/>
    <w:multiLevelType w:val="hybridMultilevel"/>
    <w:tmpl w:val="6718A518"/>
    <w:lvl w:ilvl="0" w:tplc="051C86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5E7583"/>
    <w:multiLevelType w:val="hybridMultilevel"/>
    <w:tmpl w:val="F2FE9E9C"/>
    <w:lvl w:ilvl="0" w:tplc="8D8CA26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8A57E35"/>
    <w:multiLevelType w:val="hybridMultilevel"/>
    <w:tmpl w:val="80FE015E"/>
    <w:lvl w:ilvl="0" w:tplc="FFFFFFFF">
      <w:start w:val="5"/>
      <w:numFmt w:val="upp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65006B87"/>
    <w:multiLevelType w:val="hybridMultilevel"/>
    <w:tmpl w:val="80FE015E"/>
    <w:lvl w:ilvl="0" w:tplc="A266AFAA">
      <w:start w:val="5"/>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F0140A5"/>
    <w:multiLevelType w:val="hybridMultilevel"/>
    <w:tmpl w:val="07966B2C"/>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716A4E33"/>
    <w:multiLevelType w:val="hybridMultilevel"/>
    <w:tmpl w:val="9A18313C"/>
    <w:lvl w:ilvl="0" w:tplc="C50A9D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547DAE"/>
    <w:multiLevelType w:val="hybridMultilevel"/>
    <w:tmpl w:val="B6CC3368"/>
    <w:lvl w:ilvl="0" w:tplc="9A7E393A">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481701347">
    <w:abstractNumId w:val="3"/>
  </w:num>
  <w:num w:numId="2" w16cid:durableId="57678052">
    <w:abstractNumId w:val="6"/>
  </w:num>
  <w:num w:numId="3" w16cid:durableId="1967543903">
    <w:abstractNumId w:val="1"/>
  </w:num>
  <w:num w:numId="4" w16cid:durableId="383064750">
    <w:abstractNumId w:val="8"/>
  </w:num>
  <w:num w:numId="5" w16cid:durableId="1489857161">
    <w:abstractNumId w:val="13"/>
  </w:num>
  <w:num w:numId="6" w16cid:durableId="1845171178">
    <w:abstractNumId w:val="4"/>
  </w:num>
  <w:num w:numId="7" w16cid:durableId="486433213">
    <w:abstractNumId w:val="10"/>
  </w:num>
  <w:num w:numId="8" w16cid:durableId="1010446273">
    <w:abstractNumId w:val="2"/>
  </w:num>
  <w:num w:numId="9" w16cid:durableId="1051611817">
    <w:abstractNumId w:val="11"/>
  </w:num>
  <w:num w:numId="10" w16cid:durableId="1889800681">
    <w:abstractNumId w:val="5"/>
  </w:num>
  <w:num w:numId="11" w16cid:durableId="558512964">
    <w:abstractNumId w:val="0"/>
  </w:num>
  <w:num w:numId="12" w16cid:durableId="154690591">
    <w:abstractNumId w:val="9"/>
  </w:num>
  <w:num w:numId="13" w16cid:durableId="284119811">
    <w:abstractNumId w:val="12"/>
  </w:num>
  <w:num w:numId="14" w16cid:durableId="4036028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4C1"/>
    <w:rsid w:val="00004A15"/>
    <w:rsid w:val="00004C70"/>
    <w:rsid w:val="00014A77"/>
    <w:rsid w:val="000247A4"/>
    <w:rsid w:val="000248A6"/>
    <w:rsid w:val="00024D00"/>
    <w:rsid w:val="00030F9C"/>
    <w:rsid w:val="00032160"/>
    <w:rsid w:val="00035F80"/>
    <w:rsid w:val="0003711E"/>
    <w:rsid w:val="00046603"/>
    <w:rsid w:val="00050C92"/>
    <w:rsid w:val="000522DC"/>
    <w:rsid w:val="0005451D"/>
    <w:rsid w:val="000553D9"/>
    <w:rsid w:val="00062458"/>
    <w:rsid w:val="00064F60"/>
    <w:rsid w:val="000673C7"/>
    <w:rsid w:val="00074BEE"/>
    <w:rsid w:val="00077BC7"/>
    <w:rsid w:val="00080C4D"/>
    <w:rsid w:val="00083D46"/>
    <w:rsid w:val="0009110E"/>
    <w:rsid w:val="00091378"/>
    <w:rsid w:val="00091D39"/>
    <w:rsid w:val="00094F5D"/>
    <w:rsid w:val="000A0998"/>
    <w:rsid w:val="000A4371"/>
    <w:rsid w:val="000A4E55"/>
    <w:rsid w:val="000A71A2"/>
    <w:rsid w:val="000D0B3C"/>
    <w:rsid w:val="000D1DEE"/>
    <w:rsid w:val="000D2A00"/>
    <w:rsid w:val="000D6BCE"/>
    <w:rsid w:val="000E4314"/>
    <w:rsid w:val="000E5D72"/>
    <w:rsid w:val="000E646F"/>
    <w:rsid w:val="000F1549"/>
    <w:rsid w:val="0010120C"/>
    <w:rsid w:val="0010471C"/>
    <w:rsid w:val="00105EE6"/>
    <w:rsid w:val="00107501"/>
    <w:rsid w:val="001105ED"/>
    <w:rsid w:val="00110FB5"/>
    <w:rsid w:val="00113411"/>
    <w:rsid w:val="001153E9"/>
    <w:rsid w:val="00115EF1"/>
    <w:rsid w:val="0012587A"/>
    <w:rsid w:val="0013029E"/>
    <w:rsid w:val="00136FAC"/>
    <w:rsid w:val="00137C27"/>
    <w:rsid w:val="00140F70"/>
    <w:rsid w:val="001519E8"/>
    <w:rsid w:val="0015236D"/>
    <w:rsid w:val="00156F1D"/>
    <w:rsid w:val="00161477"/>
    <w:rsid w:val="00161845"/>
    <w:rsid w:val="00162F39"/>
    <w:rsid w:val="0016391D"/>
    <w:rsid w:val="001655B2"/>
    <w:rsid w:val="00167B63"/>
    <w:rsid w:val="00170B27"/>
    <w:rsid w:val="00176383"/>
    <w:rsid w:val="00196131"/>
    <w:rsid w:val="001A14F8"/>
    <w:rsid w:val="001A4D2B"/>
    <w:rsid w:val="001B0A99"/>
    <w:rsid w:val="001B0E6D"/>
    <w:rsid w:val="001B3907"/>
    <w:rsid w:val="001B3E85"/>
    <w:rsid w:val="001B50B9"/>
    <w:rsid w:val="001D1AA0"/>
    <w:rsid w:val="001D6527"/>
    <w:rsid w:val="001E0B04"/>
    <w:rsid w:val="001E13EE"/>
    <w:rsid w:val="001E2756"/>
    <w:rsid w:val="001E2C47"/>
    <w:rsid w:val="001E7D8D"/>
    <w:rsid w:val="001F0307"/>
    <w:rsid w:val="001F1D8F"/>
    <w:rsid w:val="001F7E24"/>
    <w:rsid w:val="002014DA"/>
    <w:rsid w:val="00204CC0"/>
    <w:rsid w:val="0021034E"/>
    <w:rsid w:val="00211BE0"/>
    <w:rsid w:val="00213695"/>
    <w:rsid w:val="00216EE2"/>
    <w:rsid w:val="00217094"/>
    <w:rsid w:val="00224D65"/>
    <w:rsid w:val="0022612B"/>
    <w:rsid w:val="00230CC5"/>
    <w:rsid w:val="002325AD"/>
    <w:rsid w:val="00234870"/>
    <w:rsid w:val="00237A2B"/>
    <w:rsid w:val="00255795"/>
    <w:rsid w:val="00256301"/>
    <w:rsid w:val="0026225B"/>
    <w:rsid w:val="00267366"/>
    <w:rsid w:val="00270094"/>
    <w:rsid w:val="002753F7"/>
    <w:rsid w:val="00276169"/>
    <w:rsid w:val="00277FFD"/>
    <w:rsid w:val="00280864"/>
    <w:rsid w:val="002854D7"/>
    <w:rsid w:val="00290BC8"/>
    <w:rsid w:val="00292AD9"/>
    <w:rsid w:val="00293E7C"/>
    <w:rsid w:val="002A1754"/>
    <w:rsid w:val="002A56B4"/>
    <w:rsid w:val="002A6C31"/>
    <w:rsid w:val="002C085F"/>
    <w:rsid w:val="002C10D4"/>
    <w:rsid w:val="002C2C96"/>
    <w:rsid w:val="002C68D8"/>
    <w:rsid w:val="002D7AC3"/>
    <w:rsid w:val="002E1347"/>
    <w:rsid w:val="002E1BDA"/>
    <w:rsid w:val="002E46C9"/>
    <w:rsid w:val="002F254C"/>
    <w:rsid w:val="002F2A70"/>
    <w:rsid w:val="002F6CAF"/>
    <w:rsid w:val="0030635E"/>
    <w:rsid w:val="00316A3D"/>
    <w:rsid w:val="00317098"/>
    <w:rsid w:val="00317259"/>
    <w:rsid w:val="0033133C"/>
    <w:rsid w:val="00336866"/>
    <w:rsid w:val="00336B6B"/>
    <w:rsid w:val="003400F4"/>
    <w:rsid w:val="003476F5"/>
    <w:rsid w:val="00351F08"/>
    <w:rsid w:val="00353816"/>
    <w:rsid w:val="00355CB6"/>
    <w:rsid w:val="00357A8D"/>
    <w:rsid w:val="003678EC"/>
    <w:rsid w:val="00370210"/>
    <w:rsid w:val="00376B47"/>
    <w:rsid w:val="00387DA5"/>
    <w:rsid w:val="003903D0"/>
    <w:rsid w:val="003911F3"/>
    <w:rsid w:val="003939EA"/>
    <w:rsid w:val="00394F96"/>
    <w:rsid w:val="003A41C5"/>
    <w:rsid w:val="003A72AF"/>
    <w:rsid w:val="003B7B82"/>
    <w:rsid w:val="003C07F1"/>
    <w:rsid w:val="003C3F79"/>
    <w:rsid w:val="003C506F"/>
    <w:rsid w:val="003D315B"/>
    <w:rsid w:val="003D3922"/>
    <w:rsid w:val="003D659F"/>
    <w:rsid w:val="003E2A7D"/>
    <w:rsid w:val="003E529D"/>
    <w:rsid w:val="003E7DE9"/>
    <w:rsid w:val="003F0FEA"/>
    <w:rsid w:val="003F1FF8"/>
    <w:rsid w:val="003F2A46"/>
    <w:rsid w:val="003F6B44"/>
    <w:rsid w:val="003F71DE"/>
    <w:rsid w:val="003F7CA2"/>
    <w:rsid w:val="004038DF"/>
    <w:rsid w:val="00405BB3"/>
    <w:rsid w:val="0040669E"/>
    <w:rsid w:val="004102F4"/>
    <w:rsid w:val="00412CE3"/>
    <w:rsid w:val="00413059"/>
    <w:rsid w:val="00415F66"/>
    <w:rsid w:val="004169A1"/>
    <w:rsid w:val="00420096"/>
    <w:rsid w:val="004224A1"/>
    <w:rsid w:val="004242A2"/>
    <w:rsid w:val="00430FEB"/>
    <w:rsid w:val="0043324D"/>
    <w:rsid w:val="004345DE"/>
    <w:rsid w:val="00434C01"/>
    <w:rsid w:val="0044349F"/>
    <w:rsid w:val="00452F18"/>
    <w:rsid w:val="004530A7"/>
    <w:rsid w:val="00453285"/>
    <w:rsid w:val="004555BC"/>
    <w:rsid w:val="00456B29"/>
    <w:rsid w:val="00456DE6"/>
    <w:rsid w:val="00466CC4"/>
    <w:rsid w:val="0047380A"/>
    <w:rsid w:val="00475A69"/>
    <w:rsid w:val="00475D89"/>
    <w:rsid w:val="00475E4A"/>
    <w:rsid w:val="00477914"/>
    <w:rsid w:val="0048176D"/>
    <w:rsid w:val="00484000"/>
    <w:rsid w:val="004845CD"/>
    <w:rsid w:val="004910D8"/>
    <w:rsid w:val="00491E79"/>
    <w:rsid w:val="00493F36"/>
    <w:rsid w:val="004A0090"/>
    <w:rsid w:val="004A0D32"/>
    <w:rsid w:val="004A1BB8"/>
    <w:rsid w:val="004A3282"/>
    <w:rsid w:val="004A5D63"/>
    <w:rsid w:val="004A67A1"/>
    <w:rsid w:val="004B1E32"/>
    <w:rsid w:val="004B3E81"/>
    <w:rsid w:val="004C02C5"/>
    <w:rsid w:val="004D046B"/>
    <w:rsid w:val="004D42ED"/>
    <w:rsid w:val="004D74D7"/>
    <w:rsid w:val="004E3359"/>
    <w:rsid w:val="004E4F2D"/>
    <w:rsid w:val="004F0982"/>
    <w:rsid w:val="004F1460"/>
    <w:rsid w:val="004F54EC"/>
    <w:rsid w:val="005006BA"/>
    <w:rsid w:val="005018B0"/>
    <w:rsid w:val="00501A18"/>
    <w:rsid w:val="0050426A"/>
    <w:rsid w:val="00505747"/>
    <w:rsid w:val="00512F2C"/>
    <w:rsid w:val="00524F2C"/>
    <w:rsid w:val="0052620C"/>
    <w:rsid w:val="0053129D"/>
    <w:rsid w:val="0053165A"/>
    <w:rsid w:val="00531703"/>
    <w:rsid w:val="00541FA1"/>
    <w:rsid w:val="0054513D"/>
    <w:rsid w:val="00545645"/>
    <w:rsid w:val="00547F37"/>
    <w:rsid w:val="005525AA"/>
    <w:rsid w:val="00554B7B"/>
    <w:rsid w:val="00566790"/>
    <w:rsid w:val="00571665"/>
    <w:rsid w:val="00576D7B"/>
    <w:rsid w:val="00590353"/>
    <w:rsid w:val="005934F0"/>
    <w:rsid w:val="00594826"/>
    <w:rsid w:val="005A2354"/>
    <w:rsid w:val="005A4912"/>
    <w:rsid w:val="005A60C4"/>
    <w:rsid w:val="005B3D71"/>
    <w:rsid w:val="005B6104"/>
    <w:rsid w:val="005C1652"/>
    <w:rsid w:val="005C5353"/>
    <w:rsid w:val="005D0088"/>
    <w:rsid w:val="005D0A01"/>
    <w:rsid w:val="005D43C3"/>
    <w:rsid w:val="005D46BB"/>
    <w:rsid w:val="005D6704"/>
    <w:rsid w:val="005D6EC5"/>
    <w:rsid w:val="005E4227"/>
    <w:rsid w:val="005E6278"/>
    <w:rsid w:val="005E7E1A"/>
    <w:rsid w:val="005F0ED9"/>
    <w:rsid w:val="005F27C3"/>
    <w:rsid w:val="005F2FC6"/>
    <w:rsid w:val="005F4A4A"/>
    <w:rsid w:val="005F5DC7"/>
    <w:rsid w:val="005F728E"/>
    <w:rsid w:val="00601345"/>
    <w:rsid w:val="006078E4"/>
    <w:rsid w:val="00614968"/>
    <w:rsid w:val="006159F5"/>
    <w:rsid w:val="00623077"/>
    <w:rsid w:val="006353C3"/>
    <w:rsid w:val="0063558B"/>
    <w:rsid w:val="00635F2B"/>
    <w:rsid w:val="0064663C"/>
    <w:rsid w:val="0064695C"/>
    <w:rsid w:val="006474D3"/>
    <w:rsid w:val="0065520C"/>
    <w:rsid w:val="00656C71"/>
    <w:rsid w:val="00662965"/>
    <w:rsid w:val="00665C45"/>
    <w:rsid w:val="006725FC"/>
    <w:rsid w:val="006821CA"/>
    <w:rsid w:val="006842B6"/>
    <w:rsid w:val="00685F10"/>
    <w:rsid w:val="00690882"/>
    <w:rsid w:val="0069089F"/>
    <w:rsid w:val="006934F6"/>
    <w:rsid w:val="00695B81"/>
    <w:rsid w:val="00696604"/>
    <w:rsid w:val="006A00C6"/>
    <w:rsid w:val="006A3308"/>
    <w:rsid w:val="006A44BC"/>
    <w:rsid w:val="006B0C03"/>
    <w:rsid w:val="006B4E67"/>
    <w:rsid w:val="006C0575"/>
    <w:rsid w:val="006C2215"/>
    <w:rsid w:val="006D0234"/>
    <w:rsid w:val="006D0958"/>
    <w:rsid w:val="006D0BCD"/>
    <w:rsid w:val="006D6B1B"/>
    <w:rsid w:val="006E2C3B"/>
    <w:rsid w:val="006E683A"/>
    <w:rsid w:val="006F0B16"/>
    <w:rsid w:val="006F0D30"/>
    <w:rsid w:val="006F502F"/>
    <w:rsid w:val="0071117E"/>
    <w:rsid w:val="007131BA"/>
    <w:rsid w:val="007156CC"/>
    <w:rsid w:val="00715AED"/>
    <w:rsid w:val="00717823"/>
    <w:rsid w:val="007250DC"/>
    <w:rsid w:val="00734CBB"/>
    <w:rsid w:val="00737711"/>
    <w:rsid w:val="00757E9B"/>
    <w:rsid w:val="00770E14"/>
    <w:rsid w:val="00784D61"/>
    <w:rsid w:val="00784E65"/>
    <w:rsid w:val="00786E18"/>
    <w:rsid w:val="0079096E"/>
    <w:rsid w:val="00791110"/>
    <w:rsid w:val="00793586"/>
    <w:rsid w:val="00795BCE"/>
    <w:rsid w:val="007A0EC6"/>
    <w:rsid w:val="007B5CF5"/>
    <w:rsid w:val="007B6397"/>
    <w:rsid w:val="007C0DE5"/>
    <w:rsid w:val="007C530E"/>
    <w:rsid w:val="007C6237"/>
    <w:rsid w:val="007D613A"/>
    <w:rsid w:val="007D61F4"/>
    <w:rsid w:val="007D65F2"/>
    <w:rsid w:val="007D75A0"/>
    <w:rsid w:val="007E31D3"/>
    <w:rsid w:val="007E443F"/>
    <w:rsid w:val="007E6E77"/>
    <w:rsid w:val="007E7EE1"/>
    <w:rsid w:val="007F01BC"/>
    <w:rsid w:val="007F450D"/>
    <w:rsid w:val="007F5BD1"/>
    <w:rsid w:val="007F79D9"/>
    <w:rsid w:val="008101C2"/>
    <w:rsid w:val="00811607"/>
    <w:rsid w:val="0081519D"/>
    <w:rsid w:val="00821557"/>
    <w:rsid w:val="00822F85"/>
    <w:rsid w:val="008230D3"/>
    <w:rsid w:val="00824C46"/>
    <w:rsid w:val="008278D8"/>
    <w:rsid w:val="00844FC1"/>
    <w:rsid w:val="00855325"/>
    <w:rsid w:val="00855454"/>
    <w:rsid w:val="00856ED7"/>
    <w:rsid w:val="00857BDD"/>
    <w:rsid w:val="00857F59"/>
    <w:rsid w:val="0087147E"/>
    <w:rsid w:val="008764FB"/>
    <w:rsid w:val="00882DA3"/>
    <w:rsid w:val="008855F7"/>
    <w:rsid w:val="00892C44"/>
    <w:rsid w:val="00895CBA"/>
    <w:rsid w:val="008A12C8"/>
    <w:rsid w:val="008A3DEE"/>
    <w:rsid w:val="008A432F"/>
    <w:rsid w:val="008B20E0"/>
    <w:rsid w:val="008B422C"/>
    <w:rsid w:val="008C5707"/>
    <w:rsid w:val="008C7F33"/>
    <w:rsid w:val="008D1AB6"/>
    <w:rsid w:val="008D25C1"/>
    <w:rsid w:val="008D6A54"/>
    <w:rsid w:val="008E28A9"/>
    <w:rsid w:val="008E36BF"/>
    <w:rsid w:val="008E5881"/>
    <w:rsid w:val="008F111C"/>
    <w:rsid w:val="00900079"/>
    <w:rsid w:val="00906137"/>
    <w:rsid w:val="00906A13"/>
    <w:rsid w:val="00913005"/>
    <w:rsid w:val="00917C40"/>
    <w:rsid w:val="00925FA7"/>
    <w:rsid w:val="00935970"/>
    <w:rsid w:val="00937BB6"/>
    <w:rsid w:val="0094309A"/>
    <w:rsid w:val="00945242"/>
    <w:rsid w:val="00945449"/>
    <w:rsid w:val="00966634"/>
    <w:rsid w:val="00967C8B"/>
    <w:rsid w:val="009727D0"/>
    <w:rsid w:val="0097438F"/>
    <w:rsid w:val="00974CB3"/>
    <w:rsid w:val="00982169"/>
    <w:rsid w:val="00983A62"/>
    <w:rsid w:val="00984CAF"/>
    <w:rsid w:val="009B25F6"/>
    <w:rsid w:val="009B2E7C"/>
    <w:rsid w:val="009B48E6"/>
    <w:rsid w:val="009B53E2"/>
    <w:rsid w:val="009C13CD"/>
    <w:rsid w:val="009C18BE"/>
    <w:rsid w:val="009D7FA1"/>
    <w:rsid w:val="009E4DC0"/>
    <w:rsid w:val="009E50B2"/>
    <w:rsid w:val="00A01E38"/>
    <w:rsid w:val="00A02175"/>
    <w:rsid w:val="00A05637"/>
    <w:rsid w:val="00A12CD4"/>
    <w:rsid w:val="00A157FC"/>
    <w:rsid w:val="00A17246"/>
    <w:rsid w:val="00A20FB6"/>
    <w:rsid w:val="00A2795E"/>
    <w:rsid w:val="00A30DD5"/>
    <w:rsid w:val="00A411D3"/>
    <w:rsid w:val="00A54EB6"/>
    <w:rsid w:val="00A5701D"/>
    <w:rsid w:val="00A64EDD"/>
    <w:rsid w:val="00A663EC"/>
    <w:rsid w:val="00A66421"/>
    <w:rsid w:val="00A67D73"/>
    <w:rsid w:val="00A7026C"/>
    <w:rsid w:val="00A7541A"/>
    <w:rsid w:val="00A81876"/>
    <w:rsid w:val="00A8263A"/>
    <w:rsid w:val="00A850A4"/>
    <w:rsid w:val="00A8755E"/>
    <w:rsid w:val="00AA308E"/>
    <w:rsid w:val="00AA5CB2"/>
    <w:rsid w:val="00AA6ECB"/>
    <w:rsid w:val="00AB66D3"/>
    <w:rsid w:val="00AB6AD1"/>
    <w:rsid w:val="00AC61E8"/>
    <w:rsid w:val="00AD70CF"/>
    <w:rsid w:val="00AE0A99"/>
    <w:rsid w:val="00AE0B0E"/>
    <w:rsid w:val="00AE3C52"/>
    <w:rsid w:val="00AE57CB"/>
    <w:rsid w:val="00AF0F76"/>
    <w:rsid w:val="00AF56B5"/>
    <w:rsid w:val="00AF57FA"/>
    <w:rsid w:val="00B11562"/>
    <w:rsid w:val="00B13266"/>
    <w:rsid w:val="00B161C5"/>
    <w:rsid w:val="00B20D1A"/>
    <w:rsid w:val="00B23262"/>
    <w:rsid w:val="00B24C16"/>
    <w:rsid w:val="00B25588"/>
    <w:rsid w:val="00B263AE"/>
    <w:rsid w:val="00B31DD9"/>
    <w:rsid w:val="00B320DB"/>
    <w:rsid w:val="00B338B1"/>
    <w:rsid w:val="00B352FD"/>
    <w:rsid w:val="00B4351A"/>
    <w:rsid w:val="00B478DB"/>
    <w:rsid w:val="00B548B4"/>
    <w:rsid w:val="00B558F9"/>
    <w:rsid w:val="00B64D1C"/>
    <w:rsid w:val="00B708C9"/>
    <w:rsid w:val="00B74C34"/>
    <w:rsid w:val="00B77676"/>
    <w:rsid w:val="00B83551"/>
    <w:rsid w:val="00B84267"/>
    <w:rsid w:val="00B85418"/>
    <w:rsid w:val="00B85FBF"/>
    <w:rsid w:val="00B93A5C"/>
    <w:rsid w:val="00B977D6"/>
    <w:rsid w:val="00B97EB4"/>
    <w:rsid w:val="00BA39CF"/>
    <w:rsid w:val="00BA6AEB"/>
    <w:rsid w:val="00BB00F7"/>
    <w:rsid w:val="00BB0DF1"/>
    <w:rsid w:val="00BB3871"/>
    <w:rsid w:val="00BB53AB"/>
    <w:rsid w:val="00BB5C56"/>
    <w:rsid w:val="00BB65C1"/>
    <w:rsid w:val="00BC1614"/>
    <w:rsid w:val="00BC1708"/>
    <w:rsid w:val="00BC3845"/>
    <w:rsid w:val="00BD397D"/>
    <w:rsid w:val="00BD61F1"/>
    <w:rsid w:val="00BE18D0"/>
    <w:rsid w:val="00BE3FF1"/>
    <w:rsid w:val="00BE69CE"/>
    <w:rsid w:val="00BF0347"/>
    <w:rsid w:val="00BF7FB4"/>
    <w:rsid w:val="00C0099C"/>
    <w:rsid w:val="00C03317"/>
    <w:rsid w:val="00C04BC8"/>
    <w:rsid w:val="00C10BE3"/>
    <w:rsid w:val="00C12E35"/>
    <w:rsid w:val="00C14ECD"/>
    <w:rsid w:val="00C150EB"/>
    <w:rsid w:val="00C16347"/>
    <w:rsid w:val="00C23AD7"/>
    <w:rsid w:val="00C2576B"/>
    <w:rsid w:val="00C27C9E"/>
    <w:rsid w:val="00C34737"/>
    <w:rsid w:val="00C46C8C"/>
    <w:rsid w:val="00C51688"/>
    <w:rsid w:val="00C62F66"/>
    <w:rsid w:val="00C67E37"/>
    <w:rsid w:val="00C71E55"/>
    <w:rsid w:val="00C823B4"/>
    <w:rsid w:val="00C83F78"/>
    <w:rsid w:val="00C860D7"/>
    <w:rsid w:val="00C90108"/>
    <w:rsid w:val="00C93997"/>
    <w:rsid w:val="00C93B06"/>
    <w:rsid w:val="00CA1F28"/>
    <w:rsid w:val="00CA371D"/>
    <w:rsid w:val="00CA3CA1"/>
    <w:rsid w:val="00CA57B6"/>
    <w:rsid w:val="00CA723E"/>
    <w:rsid w:val="00CB3465"/>
    <w:rsid w:val="00CB55AC"/>
    <w:rsid w:val="00CB5F8D"/>
    <w:rsid w:val="00CB76C2"/>
    <w:rsid w:val="00CB7AE5"/>
    <w:rsid w:val="00CC43A6"/>
    <w:rsid w:val="00CC64FD"/>
    <w:rsid w:val="00CD1B9A"/>
    <w:rsid w:val="00CD32EB"/>
    <w:rsid w:val="00CD5518"/>
    <w:rsid w:val="00CD62B6"/>
    <w:rsid w:val="00CD657F"/>
    <w:rsid w:val="00CE094F"/>
    <w:rsid w:val="00CE3A26"/>
    <w:rsid w:val="00CE4C07"/>
    <w:rsid w:val="00CE6720"/>
    <w:rsid w:val="00CF134F"/>
    <w:rsid w:val="00CF2AD4"/>
    <w:rsid w:val="00CF6AE7"/>
    <w:rsid w:val="00D133BB"/>
    <w:rsid w:val="00D16255"/>
    <w:rsid w:val="00D163DA"/>
    <w:rsid w:val="00D20087"/>
    <w:rsid w:val="00D2566E"/>
    <w:rsid w:val="00D35884"/>
    <w:rsid w:val="00D400B2"/>
    <w:rsid w:val="00D403DB"/>
    <w:rsid w:val="00D406B8"/>
    <w:rsid w:val="00D53214"/>
    <w:rsid w:val="00D664C7"/>
    <w:rsid w:val="00D71283"/>
    <w:rsid w:val="00D80B79"/>
    <w:rsid w:val="00D82D1E"/>
    <w:rsid w:val="00D8551E"/>
    <w:rsid w:val="00D8698F"/>
    <w:rsid w:val="00D9695E"/>
    <w:rsid w:val="00DA17FD"/>
    <w:rsid w:val="00DA22C5"/>
    <w:rsid w:val="00DA2822"/>
    <w:rsid w:val="00DB614E"/>
    <w:rsid w:val="00DC060F"/>
    <w:rsid w:val="00DC1B2E"/>
    <w:rsid w:val="00DC281E"/>
    <w:rsid w:val="00DC547B"/>
    <w:rsid w:val="00DC5FD4"/>
    <w:rsid w:val="00DD23F1"/>
    <w:rsid w:val="00DD4C8B"/>
    <w:rsid w:val="00DE34E9"/>
    <w:rsid w:val="00DE4E2D"/>
    <w:rsid w:val="00DF249B"/>
    <w:rsid w:val="00DF4D56"/>
    <w:rsid w:val="00DF4D7F"/>
    <w:rsid w:val="00DF5695"/>
    <w:rsid w:val="00DF660F"/>
    <w:rsid w:val="00DF71C2"/>
    <w:rsid w:val="00E053EC"/>
    <w:rsid w:val="00E0766B"/>
    <w:rsid w:val="00E1461D"/>
    <w:rsid w:val="00E24CFF"/>
    <w:rsid w:val="00E27E14"/>
    <w:rsid w:val="00E3130A"/>
    <w:rsid w:val="00E31876"/>
    <w:rsid w:val="00E321C0"/>
    <w:rsid w:val="00E40B65"/>
    <w:rsid w:val="00E454C1"/>
    <w:rsid w:val="00E460C6"/>
    <w:rsid w:val="00E5527E"/>
    <w:rsid w:val="00E60A9B"/>
    <w:rsid w:val="00E60F07"/>
    <w:rsid w:val="00E63643"/>
    <w:rsid w:val="00E721F7"/>
    <w:rsid w:val="00E755FE"/>
    <w:rsid w:val="00E76D4B"/>
    <w:rsid w:val="00E8152C"/>
    <w:rsid w:val="00E85742"/>
    <w:rsid w:val="00E91208"/>
    <w:rsid w:val="00E92197"/>
    <w:rsid w:val="00E95F3B"/>
    <w:rsid w:val="00E96B25"/>
    <w:rsid w:val="00EA2E0B"/>
    <w:rsid w:val="00EA3828"/>
    <w:rsid w:val="00EB361F"/>
    <w:rsid w:val="00EB55B4"/>
    <w:rsid w:val="00EB7F8D"/>
    <w:rsid w:val="00EC36DE"/>
    <w:rsid w:val="00EC3C11"/>
    <w:rsid w:val="00EC6487"/>
    <w:rsid w:val="00ED37EC"/>
    <w:rsid w:val="00ED4D8C"/>
    <w:rsid w:val="00ED6EB5"/>
    <w:rsid w:val="00ED7B76"/>
    <w:rsid w:val="00EE6CF4"/>
    <w:rsid w:val="00EE72E9"/>
    <w:rsid w:val="00EF0B4B"/>
    <w:rsid w:val="00EF0F3F"/>
    <w:rsid w:val="00EF5F53"/>
    <w:rsid w:val="00EF6E1E"/>
    <w:rsid w:val="00F03F37"/>
    <w:rsid w:val="00F05738"/>
    <w:rsid w:val="00F06D1C"/>
    <w:rsid w:val="00F117DA"/>
    <w:rsid w:val="00F175B6"/>
    <w:rsid w:val="00F227B5"/>
    <w:rsid w:val="00F27CC4"/>
    <w:rsid w:val="00F41427"/>
    <w:rsid w:val="00F42979"/>
    <w:rsid w:val="00F51915"/>
    <w:rsid w:val="00F558C3"/>
    <w:rsid w:val="00F603B8"/>
    <w:rsid w:val="00F608E2"/>
    <w:rsid w:val="00F62456"/>
    <w:rsid w:val="00F6297E"/>
    <w:rsid w:val="00F62D13"/>
    <w:rsid w:val="00F63554"/>
    <w:rsid w:val="00F65059"/>
    <w:rsid w:val="00F65FE7"/>
    <w:rsid w:val="00F67E42"/>
    <w:rsid w:val="00F67F30"/>
    <w:rsid w:val="00F84BF5"/>
    <w:rsid w:val="00F85195"/>
    <w:rsid w:val="00F8758C"/>
    <w:rsid w:val="00F906EE"/>
    <w:rsid w:val="00F91829"/>
    <w:rsid w:val="00FA7842"/>
    <w:rsid w:val="00FB078A"/>
    <w:rsid w:val="00FB204D"/>
    <w:rsid w:val="00FB62E5"/>
    <w:rsid w:val="00FC4D70"/>
    <w:rsid w:val="00FC58BF"/>
    <w:rsid w:val="00FD2734"/>
    <w:rsid w:val="00FD3CF6"/>
    <w:rsid w:val="00FD44B2"/>
    <w:rsid w:val="00FD616B"/>
    <w:rsid w:val="00FD722F"/>
    <w:rsid w:val="00FD7DA8"/>
    <w:rsid w:val="00FE0C0E"/>
    <w:rsid w:val="00FF6C63"/>
    <w:rsid w:val="00FF76D0"/>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0BC59"/>
  <w15:docId w15:val="{423CABD3-F508-412D-A447-7D8A48A77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4D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4D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F4D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22C"/>
    <w:pPr>
      <w:ind w:left="720"/>
      <w:contextualSpacing/>
    </w:pPr>
  </w:style>
  <w:style w:type="character" w:styleId="Hyperlink">
    <w:name w:val="Hyperlink"/>
    <w:basedOn w:val="DefaultParagraphFont"/>
    <w:uiPriority w:val="99"/>
    <w:unhideWhenUsed/>
    <w:rsid w:val="007D613A"/>
    <w:rPr>
      <w:color w:val="0563C1" w:themeColor="hyperlink"/>
      <w:u w:val="single"/>
    </w:rPr>
  </w:style>
  <w:style w:type="character" w:styleId="UnresolvedMention">
    <w:name w:val="Unresolved Mention"/>
    <w:basedOn w:val="DefaultParagraphFont"/>
    <w:uiPriority w:val="99"/>
    <w:semiHidden/>
    <w:unhideWhenUsed/>
    <w:rsid w:val="007D613A"/>
    <w:rPr>
      <w:color w:val="605E5C"/>
      <w:shd w:val="clear" w:color="auto" w:fill="E1DFDD"/>
    </w:rPr>
  </w:style>
  <w:style w:type="character" w:styleId="FollowedHyperlink">
    <w:name w:val="FollowedHyperlink"/>
    <w:basedOn w:val="DefaultParagraphFont"/>
    <w:uiPriority w:val="99"/>
    <w:semiHidden/>
    <w:unhideWhenUsed/>
    <w:rsid w:val="009B48E6"/>
    <w:rPr>
      <w:color w:val="954F72" w:themeColor="followedHyperlink"/>
      <w:u w:val="single"/>
    </w:rPr>
  </w:style>
  <w:style w:type="paragraph" w:styleId="Caption">
    <w:name w:val="caption"/>
    <w:basedOn w:val="Normal"/>
    <w:next w:val="Normal"/>
    <w:uiPriority w:val="35"/>
    <w:unhideWhenUsed/>
    <w:qFormat/>
    <w:rsid w:val="003D315B"/>
    <w:pPr>
      <w:spacing w:after="200" w:line="240" w:lineRule="auto"/>
    </w:pPr>
    <w:rPr>
      <w:i/>
      <w:iCs/>
      <w:color w:val="44546A" w:themeColor="text2"/>
      <w:sz w:val="18"/>
      <w:szCs w:val="18"/>
    </w:rPr>
  </w:style>
  <w:style w:type="paragraph" w:styleId="Revision">
    <w:name w:val="Revision"/>
    <w:hidden/>
    <w:uiPriority w:val="99"/>
    <w:semiHidden/>
    <w:rsid w:val="003903D0"/>
    <w:pPr>
      <w:spacing w:after="0" w:line="240" w:lineRule="auto"/>
    </w:pPr>
  </w:style>
  <w:style w:type="character" w:customStyle="1" w:styleId="Heading1Char">
    <w:name w:val="Heading 1 Char"/>
    <w:basedOn w:val="DefaultParagraphFont"/>
    <w:link w:val="Heading1"/>
    <w:uiPriority w:val="9"/>
    <w:rsid w:val="00DF4D5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F4D56"/>
    <w:pPr>
      <w:outlineLvl w:val="9"/>
    </w:pPr>
  </w:style>
  <w:style w:type="character" w:customStyle="1" w:styleId="Heading2Char">
    <w:name w:val="Heading 2 Char"/>
    <w:basedOn w:val="DefaultParagraphFont"/>
    <w:link w:val="Heading2"/>
    <w:uiPriority w:val="9"/>
    <w:rsid w:val="00DF4D5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F4D56"/>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BE18D0"/>
    <w:pPr>
      <w:tabs>
        <w:tab w:val="right" w:leader="dot" w:pos="9350"/>
      </w:tabs>
      <w:spacing w:after="100"/>
    </w:pPr>
  </w:style>
  <w:style w:type="paragraph" w:styleId="TOC3">
    <w:name w:val="toc 3"/>
    <w:basedOn w:val="Normal"/>
    <w:next w:val="Normal"/>
    <w:autoRedefine/>
    <w:uiPriority w:val="39"/>
    <w:unhideWhenUsed/>
    <w:rsid w:val="00BE18D0"/>
    <w:pPr>
      <w:tabs>
        <w:tab w:val="right" w:leader="dot" w:pos="9350"/>
      </w:tabs>
      <w:spacing w:after="100"/>
      <w:ind w:left="440"/>
    </w:pPr>
  </w:style>
  <w:style w:type="paragraph" w:styleId="TOC2">
    <w:name w:val="toc 2"/>
    <w:basedOn w:val="Normal"/>
    <w:next w:val="Normal"/>
    <w:autoRedefine/>
    <w:uiPriority w:val="39"/>
    <w:unhideWhenUsed/>
    <w:rsid w:val="00662965"/>
    <w:pPr>
      <w:spacing w:after="100"/>
      <w:ind w:left="220"/>
    </w:pPr>
  </w:style>
  <w:style w:type="paragraph" w:styleId="TableofFigures">
    <w:name w:val="table of figures"/>
    <w:basedOn w:val="Normal"/>
    <w:next w:val="Normal"/>
    <w:uiPriority w:val="99"/>
    <w:unhideWhenUsed/>
    <w:rsid w:val="00A30DD5"/>
    <w:pPr>
      <w:spacing w:after="0"/>
    </w:pPr>
  </w:style>
  <w:style w:type="paragraph" w:styleId="Header">
    <w:name w:val="header"/>
    <w:basedOn w:val="Normal"/>
    <w:link w:val="HeaderChar"/>
    <w:uiPriority w:val="99"/>
    <w:unhideWhenUsed/>
    <w:rsid w:val="009452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242"/>
  </w:style>
  <w:style w:type="paragraph" w:styleId="Footer">
    <w:name w:val="footer"/>
    <w:basedOn w:val="Normal"/>
    <w:link w:val="FooterChar"/>
    <w:uiPriority w:val="99"/>
    <w:unhideWhenUsed/>
    <w:rsid w:val="009452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242"/>
  </w:style>
  <w:style w:type="character" w:styleId="CommentReference">
    <w:name w:val="annotation reference"/>
    <w:basedOn w:val="DefaultParagraphFont"/>
    <w:uiPriority w:val="99"/>
    <w:semiHidden/>
    <w:unhideWhenUsed/>
    <w:rsid w:val="00E053EC"/>
    <w:rPr>
      <w:sz w:val="16"/>
      <w:szCs w:val="16"/>
    </w:rPr>
  </w:style>
  <w:style w:type="paragraph" w:styleId="CommentText">
    <w:name w:val="annotation text"/>
    <w:basedOn w:val="Normal"/>
    <w:link w:val="CommentTextChar"/>
    <w:uiPriority w:val="99"/>
    <w:unhideWhenUsed/>
    <w:rsid w:val="00E053EC"/>
    <w:pPr>
      <w:spacing w:line="240" w:lineRule="auto"/>
    </w:pPr>
    <w:rPr>
      <w:sz w:val="20"/>
      <w:szCs w:val="20"/>
    </w:rPr>
  </w:style>
  <w:style w:type="character" w:customStyle="1" w:styleId="CommentTextChar">
    <w:name w:val="Comment Text Char"/>
    <w:basedOn w:val="DefaultParagraphFont"/>
    <w:link w:val="CommentText"/>
    <w:uiPriority w:val="99"/>
    <w:rsid w:val="00E053EC"/>
    <w:rPr>
      <w:sz w:val="20"/>
      <w:szCs w:val="20"/>
    </w:rPr>
  </w:style>
  <w:style w:type="paragraph" w:styleId="CommentSubject">
    <w:name w:val="annotation subject"/>
    <w:basedOn w:val="CommentText"/>
    <w:next w:val="CommentText"/>
    <w:link w:val="CommentSubjectChar"/>
    <w:uiPriority w:val="99"/>
    <w:semiHidden/>
    <w:unhideWhenUsed/>
    <w:rsid w:val="00E053EC"/>
    <w:rPr>
      <w:b/>
      <w:bCs/>
    </w:rPr>
  </w:style>
  <w:style w:type="character" w:customStyle="1" w:styleId="CommentSubjectChar">
    <w:name w:val="Comment Subject Char"/>
    <w:basedOn w:val="CommentTextChar"/>
    <w:link w:val="CommentSubject"/>
    <w:uiPriority w:val="99"/>
    <w:semiHidden/>
    <w:rsid w:val="00E053EC"/>
    <w:rPr>
      <w:b/>
      <w:bCs/>
      <w:sz w:val="20"/>
      <w:szCs w:val="20"/>
    </w:rPr>
  </w:style>
  <w:style w:type="paragraph" w:styleId="NormalWeb">
    <w:name w:val="Normal (Web)"/>
    <w:basedOn w:val="Normal"/>
    <w:uiPriority w:val="99"/>
    <w:semiHidden/>
    <w:unhideWhenUsed/>
    <w:rsid w:val="00A663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1258">
      <w:bodyDiv w:val="1"/>
      <w:marLeft w:val="0"/>
      <w:marRight w:val="0"/>
      <w:marTop w:val="0"/>
      <w:marBottom w:val="0"/>
      <w:divBdr>
        <w:top w:val="none" w:sz="0" w:space="0" w:color="auto"/>
        <w:left w:val="none" w:sz="0" w:space="0" w:color="auto"/>
        <w:bottom w:val="none" w:sz="0" w:space="0" w:color="auto"/>
        <w:right w:val="none" w:sz="0" w:space="0" w:color="auto"/>
      </w:divBdr>
    </w:div>
    <w:div w:id="22832370">
      <w:bodyDiv w:val="1"/>
      <w:marLeft w:val="0"/>
      <w:marRight w:val="0"/>
      <w:marTop w:val="0"/>
      <w:marBottom w:val="0"/>
      <w:divBdr>
        <w:top w:val="none" w:sz="0" w:space="0" w:color="auto"/>
        <w:left w:val="none" w:sz="0" w:space="0" w:color="auto"/>
        <w:bottom w:val="none" w:sz="0" w:space="0" w:color="auto"/>
        <w:right w:val="none" w:sz="0" w:space="0" w:color="auto"/>
      </w:divBdr>
    </w:div>
    <w:div w:id="31342859">
      <w:bodyDiv w:val="1"/>
      <w:marLeft w:val="0"/>
      <w:marRight w:val="0"/>
      <w:marTop w:val="0"/>
      <w:marBottom w:val="0"/>
      <w:divBdr>
        <w:top w:val="none" w:sz="0" w:space="0" w:color="auto"/>
        <w:left w:val="none" w:sz="0" w:space="0" w:color="auto"/>
        <w:bottom w:val="none" w:sz="0" w:space="0" w:color="auto"/>
        <w:right w:val="none" w:sz="0" w:space="0" w:color="auto"/>
      </w:divBdr>
    </w:div>
    <w:div w:id="76170041">
      <w:bodyDiv w:val="1"/>
      <w:marLeft w:val="0"/>
      <w:marRight w:val="0"/>
      <w:marTop w:val="0"/>
      <w:marBottom w:val="0"/>
      <w:divBdr>
        <w:top w:val="none" w:sz="0" w:space="0" w:color="auto"/>
        <w:left w:val="none" w:sz="0" w:space="0" w:color="auto"/>
        <w:bottom w:val="none" w:sz="0" w:space="0" w:color="auto"/>
        <w:right w:val="none" w:sz="0" w:space="0" w:color="auto"/>
      </w:divBdr>
    </w:div>
    <w:div w:id="93287295">
      <w:bodyDiv w:val="1"/>
      <w:marLeft w:val="0"/>
      <w:marRight w:val="0"/>
      <w:marTop w:val="0"/>
      <w:marBottom w:val="0"/>
      <w:divBdr>
        <w:top w:val="none" w:sz="0" w:space="0" w:color="auto"/>
        <w:left w:val="none" w:sz="0" w:space="0" w:color="auto"/>
        <w:bottom w:val="none" w:sz="0" w:space="0" w:color="auto"/>
        <w:right w:val="none" w:sz="0" w:space="0" w:color="auto"/>
      </w:divBdr>
    </w:div>
    <w:div w:id="146482941">
      <w:bodyDiv w:val="1"/>
      <w:marLeft w:val="0"/>
      <w:marRight w:val="0"/>
      <w:marTop w:val="0"/>
      <w:marBottom w:val="0"/>
      <w:divBdr>
        <w:top w:val="none" w:sz="0" w:space="0" w:color="auto"/>
        <w:left w:val="none" w:sz="0" w:space="0" w:color="auto"/>
        <w:bottom w:val="none" w:sz="0" w:space="0" w:color="auto"/>
        <w:right w:val="none" w:sz="0" w:space="0" w:color="auto"/>
      </w:divBdr>
    </w:div>
    <w:div w:id="151650628">
      <w:bodyDiv w:val="1"/>
      <w:marLeft w:val="0"/>
      <w:marRight w:val="0"/>
      <w:marTop w:val="0"/>
      <w:marBottom w:val="0"/>
      <w:divBdr>
        <w:top w:val="none" w:sz="0" w:space="0" w:color="auto"/>
        <w:left w:val="none" w:sz="0" w:space="0" w:color="auto"/>
        <w:bottom w:val="none" w:sz="0" w:space="0" w:color="auto"/>
        <w:right w:val="none" w:sz="0" w:space="0" w:color="auto"/>
      </w:divBdr>
    </w:div>
    <w:div w:id="162551656">
      <w:bodyDiv w:val="1"/>
      <w:marLeft w:val="0"/>
      <w:marRight w:val="0"/>
      <w:marTop w:val="0"/>
      <w:marBottom w:val="0"/>
      <w:divBdr>
        <w:top w:val="none" w:sz="0" w:space="0" w:color="auto"/>
        <w:left w:val="none" w:sz="0" w:space="0" w:color="auto"/>
        <w:bottom w:val="none" w:sz="0" w:space="0" w:color="auto"/>
        <w:right w:val="none" w:sz="0" w:space="0" w:color="auto"/>
      </w:divBdr>
    </w:div>
    <w:div w:id="231621183">
      <w:bodyDiv w:val="1"/>
      <w:marLeft w:val="0"/>
      <w:marRight w:val="0"/>
      <w:marTop w:val="0"/>
      <w:marBottom w:val="0"/>
      <w:divBdr>
        <w:top w:val="none" w:sz="0" w:space="0" w:color="auto"/>
        <w:left w:val="none" w:sz="0" w:space="0" w:color="auto"/>
        <w:bottom w:val="none" w:sz="0" w:space="0" w:color="auto"/>
        <w:right w:val="none" w:sz="0" w:space="0" w:color="auto"/>
      </w:divBdr>
    </w:div>
    <w:div w:id="243346060">
      <w:bodyDiv w:val="1"/>
      <w:marLeft w:val="0"/>
      <w:marRight w:val="0"/>
      <w:marTop w:val="0"/>
      <w:marBottom w:val="0"/>
      <w:divBdr>
        <w:top w:val="none" w:sz="0" w:space="0" w:color="auto"/>
        <w:left w:val="none" w:sz="0" w:space="0" w:color="auto"/>
        <w:bottom w:val="none" w:sz="0" w:space="0" w:color="auto"/>
        <w:right w:val="none" w:sz="0" w:space="0" w:color="auto"/>
      </w:divBdr>
    </w:div>
    <w:div w:id="258412636">
      <w:bodyDiv w:val="1"/>
      <w:marLeft w:val="0"/>
      <w:marRight w:val="0"/>
      <w:marTop w:val="0"/>
      <w:marBottom w:val="0"/>
      <w:divBdr>
        <w:top w:val="none" w:sz="0" w:space="0" w:color="auto"/>
        <w:left w:val="none" w:sz="0" w:space="0" w:color="auto"/>
        <w:bottom w:val="none" w:sz="0" w:space="0" w:color="auto"/>
        <w:right w:val="none" w:sz="0" w:space="0" w:color="auto"/>
      </w:divBdr>
    </w:div>
    <w:div w:id="265383384">
      <w:bodyDiv w:val="1"/>
      <w:marLeft w:val="0"/>
      <w:marRight w:val="0"/>
      <w:marTop w:val="0"/>
      <w:marBottom w:val="0"/>
      <w:divBdr>
        <w:top w:val="none" w:sz="0" w:space="0" w:color="auto"/>
        <w:left w:val="none" w:sz="0" w:space="0" w:color="auto"/>
        <w:bottom w:val="none" w:sz="0" w:space="0" w:color="auto"/>
        <w:right w:val="none" w:sz="0" w:space="0" w:color="auto"/>
      </w:divBdr>
    </w:div>
    <w:div w:id="306713319">
      <w:bodyDiv w:val="1"/>
      <w:marLeft w:val="0"/>
      <w:marRight w:val="0"/>
      <w:marTop w:val="0"/>
      <w:marBottom w:val="0"/>
      <w:divBdr>
        <w:top w:val="none" w:sz="0" w:space="0" w:color="auto"/>
        <w:left w:val="none" w:sz="0" w:space="0" w:color="auto"/>
        <w:bottom w:val="none" w:sz="0" w:space="0" w:color="auto"/>
        <w:right w:val="none" w:sz="0" w:space="0" w:color="auto"/>
      </w:divBdr>
    </w:div>
    <w:div w:id="307633975">
      <w:bodyDiv w:val="1"/>
      <w:marLeft w:val="0"/>
      <w:marRight w:val="0"/>
      <w:marTop w:val="0"/>
      <w:marBottom w:val="0"/>
      <w:divBdr>
        <w:top w:val="none" w:sz="0" w:space="0" w:color="auto"/>
        <w:left w:val="none" w:sz="0" w:space="0" w:color="auto"/>
        <w:bottom w:val="none" w:sz="0" w:space="0" w:color="auto"/>
        <w:right w:val="none" w:sz="0" w:space="0" w:color="auto"/>
      </w:divBdr>
    </w:div>
    <w:div w:id="354818193">
      <w:bodyDiv w:val="1"/>
      <w:marLeft w:val="0"/>
      <w:marRight w:val="0"/>
      <w:marTop w:val="0"/>
      <w:marBottom w:val="0"/>
      <w:divBdr>
        <w:top w:val="none" w:sz="0" w:space="0" w:color="auto"/>
        <w:left w:val="none" w:sz="0" w:space="0" w:color="auto"/>
        <w:bottom w:val="none" w:sz="0" w:space="0" w:color="auto"/>
        <w:right w:val="none" w:sz="0" w:space="0" w:color="auto"/>
      </w:divBdr>
    </w:div>
    <w:div w:id="423232681">
      <w:bodyDiv w:val="1"/>
      <w:marLeft w:val="0"/>
      <w:marRight w:val="0"/>
      <w:marTop w:val="0"/>
      <w:marBottom w:val="0"/>
      <w:divBdr>
        <w:top w:val="none" w:sz="0" w:space="0" w:color="auto"/>
        <w:left w:val="none" w:sz="0" w:space="0" w:color="auto"/>
        <w:bottom w:val="none" w:sz="0" w:space="0" w:color="auto"/>
        <w:right w:val="none" w:sz="0" w:space="0" w:color="auto"/>
      </w:divBdr>
    </w:div>
    <w:div w:id="439421674">
      <w:bodyDiv w:val="1"/>
      <w:marLeft w:val="0"/>
      <w:marRight w:val="0"/>
      <w:marTop w:val="0"/>
      <w:marBottom w:val="0"/>
      <w:divBdr>
        <w:top w:val="none" w:sz="0" w:space="0" w:color="auto"/>
        <w:left w:val="none" w:sz="0" w:space="0" w:color="auto"/>
        <w:bottom w:val="none" w:sz="0" w:space="0" w:color="auto"/>
        <w:right w:val="none" w:sz="0" w:space="0" w:color="auto"/>
      </w:divBdr>
    </w:div>
    <w:div w:id="492180490">
      <w:bodyDiv w:val="1"/>
      <w:marLeft w:val="0"/>
      <w:marRight w:val="0"/>
      <w:marTop w:val="0"/>
      <w:marBottom w:val="0"/>
      <w:divBdr>
        <w:top w:val="none" w:sz="0" w:space="0" w:color="auto"/>
        <w:left w:val="none" w:sz="0" w:space="0" w:color="auto"/>
        <w:bottom w:val="none" w:sz="0" w:space="0" w:color="auto"/>
        <w:right w:val="none" w:sz="0" w:space="0" w:color="auto"/>
      </w:divBdr>
    </w:div>
    <w:div w:id="492722976">
      <w:bodyDiv w:val="1"/>
      <w:marLeft w:val="0"/>
      <w:marRight w:val="0"/>
      <w:marTop w:val="0"/>
      <w:marBottom w:val="0"/>
      <w:divBdr>
        <w:top w:val="none" w:sz="0" w:space="0" w:color="auto"/>
        <w:left w:val="none" w:sz="0" w:space="0" w:color="auto"/>
        <w:bottom w:val="none" w:sz="0" w:space="0" w:color="auto"/>
        <w:right w:val="none" w:sz="0" w:space="0" w:color="auto"/>
      </w:divBdr>
    </w:div>
    <w:div w:id="497423632">
      <w:bodyDiv w:val="1"/>
      <w:marLeft w:val="0"/>
      <w:marRight w:val="0"/>
      <w:marTop w:val="0"/>
      <w:marBottom w:val="0"/>
      <w:divBdr>
        <w:top w:val="none" w:sz="0" w:space="0" w:color="auto"/>
        <w:left w:val="none" w:sz="0" w:space="0" w:color="auto"/>
        <w:bottom w:val="none" w:sz="0" w:space="0" w:color="auto"/>
        <w:right w:val="none" w:sz="0" w:space="0" w:color="auto"/>
      </w:divBdr>
    </w:div>
    <w:div w:id="499587672">
      <w:bodyDiv w:val="1"/>
      <w:marLeft w:val="0"/>
      <w:marRight w:val="0"/>
      <w:marTop w:val="0"/>
      <w:marBottom w:val="0"/>
      <w:divBdr>
        <w:top w:val="none" w:sz="0" w:space="0" w:color="auto"/>
        <w:left w:val="none" w:sz="0" w:space="0" w:color="auto"/>
        <w:bottom w:val="none" w:sz="0" w:space="0" w:color="auto"/>
        <w:right w:val="none" w:sz="0" w:space="0" w:color="auto"/>
      </w:divBdr>
    </w:div>
    <w:div w:id="500315030">
      <w:bodyDiv w:val="1"/>
      <w:marLeft w:val="0"/>
      <w:marRight w:val="0"/>
      <w:marTop w:val="0"/>
      <w:marBottom w:val="0"/>
      <w:divBdr>
        <w:top w:val="none" w:sz="0" w:space="0" w:color="auto"/>
        <w:left w:val="none" w:sz="0" w:space="0" w:color="auto"/>
        <w:bottom w:val="none" w:sz="0" w:space="0" w:color="auto"/>
        <w:right w:val="none" w:sz="0" w:space="0" w:color="auto"/>
      </w:divBdr>
    </w:div>
    <w:div w:id="514733027">
      <w:bodyDiv w:val="1"/>
      <w:marLeft w:val="0"/>
      <w:marRight w:val="0"/>
      <w:marTop w:val="0"/>
      <w:marBottom w:val="0"/>
      <w:divBdr>
        <w:top w:val="none" w:sz="0" w:space="0" w:color="auto"/>
        <w:left w:val="none" w:sz="0" w:space="0" w:color="auto"/>
        <w:bottom w:val="none" w:sz="0" w:space="0" w:color="auto"/>
        <w:right w:val="none" w:sz="0" w:space="0" w:color="auto"/>
      </w:divBdr>
    </w:div>
    <w:div w:id="526407260">
      <w:bodyDiv w:val="1"/>
      <w:marLeft w:val="0"/>
      <w:marRight w:val="0"/>
      <w:marTop w:val="0"/>
      <w:marBottom w:val="0"/>
      <w:divBdr>
        <w:top w:val="none" w:sz="0" w:space="0" w:color="auto"/>
        <w:left w:val="none" w:sz="0" w:space="0" w:color="auto"/>
        <w:bottom w:val="none" w:sz="0" w:space="0" w:color="auto"/>
        <w:right w:val="none" w:sz="0" w:space="0" w:color="auto"/>
      </w:divBdr>
    </w:div>
    <w:div w:id="527526209">
      <w:bodyDiv w:val="1"/>
      <w:marLeft w:val="0"/>
      <w:marRight w:val="0"/>
      <w:marTop w:val="0"/>
      <w:marBottom w:val="0"/>
      <w:divBdr>
        <w:top w:val="none" w:sz="0" w:space="0" w:color="auto"/>
        <w:left w:val="none" w:sz="0" w:space="0" w:color="auto"/>
        <w:bottom w:val="none" w:sz="0" w:space="0" w:color="auto"/>
        <w:right w:val="none" w:sz="0" w:space="0" w:color="auto"/>
      </w:divBdr>
    </w:div>
    <w:div w:id="535579655">
      <w:bodyDiv w:val="1"/>
      <w:marLeft w:val="0"/>
      <w:marRight w:val="0"/>
      <w:marTop w:val="0"/>
      <w:marBottom w:val="0"/>
      <w:divBdr>
        <w:top w:val="none" w:sz="0" w:space="0" w:color="auto"/>
        <w:left w:val="none" w:sz="0" w:space="0" w:color="auto"/>
        <w:bottom w:val="none" w:sz="0" w:space="0" w:color="auto"/>
        <w:right w:val="none" w:sz="0" w:space="0" w:color="auto"/>
      </w:divBdr>
    </w:div>
    <w:div w:id="535626066">
      <w:bodyDiv w:val="1"/>
      <w:marLeft w:val="0"/>
      <w:marRight w:val="0"/>
      <w:marTop w:val="0"/>
      <w:marBottom w:val="0"/>
      <w:divBdr>
        <w:top w:val="none" w:sz="0" w:space="0" w:color="auto"/>
        <w:left w:val="none" w:sz="0" w:space="0" w:color="auto"/>
        <w:bottom w:val="none" w:sz="0" w:space="0" w:color="auto"/>
        <w:right w:val="none" w:sz="0" w:space="0" w:color="auto"/>
      </w:divBdr>
    </w:div>
    <w:div w:id="561064887">
      <w:bodyDiv w:val="1"/>
      <w:marLeft w:val="0"/>
      <w:marRight w:val="0"/>
      <w:marTop w:val="0"/>
      <w:marBottom w:val="0"/>
      <w:divBdr>
        <w:top w:val="none" w:sz="0" w:space="0" w:color="auto"/>
        <w:left w:val="none" w:sz="0" w:space="0" w:color="auto"/>
        <w:bottom w:val="none" w:sz="0" w:space="0" w:color="auto"/>
        <w:right w:val="none" w:sz="0" w:space="0" w:color="auto"/>
      </w:divBdr>
    </w:div>
    <w:div w:id="575093288">
      <w:bodyDiv w:val="1"/>
      <w:marLeft w:val="0"/>
      <w:marRight w:val="0"/>
      <w:marTop w:val="0"/>
      <w:marBottom w:val="0"/>
      <w:divBdr>
        <w:top w:val="none" w:sz="0" w:space="0" w:color="auto"/>
        <w:left w:val="none" w:sz="0" w:space="0" w:color="auto"/>
        <w:bottom w:val="none" w:sz="0" w:space="0" w:color="auto"/>
        <w:right w:val="none" w:sz="0" w:space="0" w:color="auto"/>
      </w:divBdr>
    </w:div>
    <w:div w:id="592905495">
      <w:bodyDiv w:val="1"/>
      <w:marLeft w:val="0"/>
      <w:marRight w:val="0"/>
      <w:marTop w:val="0"/>
      <w:marBottom w:val="0"/>
      <w:divBdr>
        <w:top w:val="none" w:sz="0" w:space="0" w:color="auto"/>
        <w:left w:val="none" w:sz="0" w:space="0" w:color="auto"/>
        <w:bottom w:val="none" w:sz="0" w:space="0" w:color="auto"/>
        <w:right w:val="none" w:sz="0" w:space="0" w:color="auto"/>
      </w:divBdr>
    </w:div>
    <w:div w:id="600799802">
      <w:bodyDiv w:val="1"/>
      <w:marLeft w:val="0"/>
      <w:marRight w:val="0"/>
      <w:marTop w:val="0"/>
      <w:marBottom w:val="0"/>
      <w:divBdr>
        <w:top w:val="none" w:sz="0" w:space="0" w:color="auto"/>
        <w:left w:val="none" w:sz="0" w:space="0" w:color="auto"/>
        <w:bottom w:val="none" w:sz="0" w:space="0" w:color="auto"/>
        <w:right w:val="none" w:sz="0" w:space="0" w:color="auto"/>
      </w:divBdr>
    </w:div>
    <w:div w:id="622616178">
      <w:bodyDiv w:val="1"/>
      <w:marLeft w:val="0"/>
      <w:marRight w:val="0"/>
      <w:marTop w:val="0"/>
      <w:marBottom w:val="0"/>
      <w:divBdr>
        <w:top w:val="none" w:sz="0" w:space="0" w:color="auto"/>
        <w:left w:val="none" w:sz="0" w:space="0" w:color="auto"/>
        <w:bottom w:val="none" w:sz="0" w:space="0" w:color="auto"/>
        <w:right w:val="none" w:sz="0" w:space="0" w:color="auto"/>
      </w:divBdr>
    </w:div>
    <w:div w:id="627929932">
      <w:bodyDiv w:val="1"/>
      <w:marLeft w:val="0"/>
      <w:marRight w:val="0"/>
      <w:marTop w:val="0"/>
      <w:marBottom w:val="0"/>
      <w:divBdr>
        <w:top w:val="none" w:sz="0" w:space="0" w:color="auto"/>
        <w:left w:val="none" w:sz="0" w:space="0" w:color="auto"/>
        <w:bottom w:val="none" w:sz="0" w:space="0" w:color="auto"/>
        <w:right w:val="none" w:sz="0" w:space="0" w:color="auto"/>
      </w:divBdr>
    </w:div>
    <w:div w:id="670646998">
      <w:bodyDiv w:val="1"/>
      <w:marLeft w:val="0"/>
      <w:marRight w:val="0"/>
      <w:marTop w:val="0"/>
      <w:marBottom w:val="0"/>
      <w:divBdr>
        <w:top w:val="none" w:sz="0" w:space="0" w:color="auto"/>
        <w:left w:val="none" w:sz="0" w:space="0" w:color="auto"/>
        <w:bottom w:val="none" w:sz="0" w:space="0" w:color="auto"/>
        <w:right w:val="none" w:sz="0" w:space="0" w:color="auto"/>
      </w:divBdr>
    </w:div>
    <w:div w:id="681855306">
      <w:bodyDiv w:val="1"/>
      <w:marLeft w:val="0"/>
      <w:marRight w:val="0"/>
      <w:marTop w:val="0"/>
      <w:marBottom w:val="0"/>
      <w:divBdr>
        <w:top w:val="none" w:sz="0" w:space="0" w:color="auto"/>
        <w:left w:val="none" w:sz="0" w:space="0" w:color="auto"/>
        <w:bottom w:val="none" w:sz="0" w:space="0" w:color="auto"/>
        <w:right w:val="none" w:sz="0" w:space="0" w:color="auto"/>
      </w:divBdr>
    </w:div>
    <w:div w:id="689992917">
      <w:bodyDiv w:val="1"/>
      <w:marLeft w:val="0"/>
      <w:marRight w:val="0"/>
      <w:marTop w:val="0"/>
      <w:marBottom w:val="0"/>
      <w:divBdr>
        <w:top w:val="none" w:sz="0" w:space="0" w:color="auto"/>
        <w:left w:val="none" w:sz="0" w:space="0" w:color="auto"/>
        <w:bottom w:val="none" w:sz="0" w:space="0" w:color="auto"/>
        <w:right w:val="none" w:sz="0" w:space="0" w:color="auto"/>
      </w:divBdr>
    </w:div>
    <w:div w:id="694423823">
      <w:bodyDiv w:val="1"/>
      <w:marLeft w:val="0"/>
      <w:marRight w:val="0"/>
      <w:marTop w:val="0"/>
      <w:marBottom w:val="0"/>
      <w:divBdr>
        <w:top w:val="none" w:sz="0" w:space="0" w:color="auto"/>
        <w:left w:val="none" w:sz="0" w:space="0" w:color="auto"/>
        <w:bottom w:val="none" w:sz="0" w:space="0" w:color="auto"/>
        <w:right w:val="none" w:sz="0" w:space="0" w:color="auto"/>
      </w:divBdr>
    </w:div>
    <w:div w:id="711922835">
      <w:bodyDiv w:val="1"/>
      <w:marLeft w:val="0"/>
      <w:marRight w:val="0"/>
      <w:marTop w:val="0"/>
      <w:marBottom w:val="0"/>
      <w:divBdr>
        <w:top w:val="none" w:sz="0" w:space="0" w:color="auto"/>
        <w:left w:val="none" w:sz="0" w:space="0" w:color="auto"/>
        <w:bottom w:val="none" w:sz="0" w:space="0" w:color="auto"/>
        <w:right w:val="none" w:sz="0" w:space="0" w:color="auto"/>
      </w:divBdr>
    </w:div>
    <w:div w:id="714551047">
      <w:bodyDiv w:val="1"/>
      <w:marLeft w:val="0"/>
      <w:marRight w:val="0"/>
      <w:marTop w:val="0"/>
      <w:marBottom w:val="0"/>
      <w:divBdr>
        <w:top w:val="none" w:sz="0" w:space="0" w:color="auto"/>
        <w:left w:val="none" w:sz="0" w:space="0" w:color="auto"/>
        <w:bottom w:val="none" w:sz="0" w:space="0" w:color="auto"/>
        <w:right w:val="none" w:sz="0" w:space="0" w:color="auto"/>
      </w:divBdr>
    </w:div>
    <w:div w:id="715659985">
      <w:bodyDiv w:val="1"/>
      <w:marLeft w:val="0"/>
      <w:marRight w:val="0"/>
      <w:marTop w:val="0"/>
      <w:marBottom w:val="0"/>
      <w:divBdr>
        <w:top w:val="none" w:sz="0" w:space="0" w:color="auto"/>
        <w:left w:val="none" w:sz="0" w:space="0" w:color="auto"/>
        <w:bottom w:val="none" w:sz="0" w:space="0" w:color="auto"/>
        <w:right w:val="none" w:sz="0" w:space="0" w:color="auto"/>
      </w:divBdr>
    </w:div>
    <w:div w:id="725301110">
      <w:bodyDiv w:val="1"/>
      <w:marLeft w:val="0"/>
      <w:marRight w:val="0"/>
      <w:marTop w:val="0"/>
      <w:marBottom w:val="0"/>
      <w:divBdr>
        <w:top w:val="none" w:sz="0" w:space="0" w:color="auto"/>
        <w:left w:val="none" w:sz="0" w:space="0" w:color="auto"/>
        <w:bottom w:val="none" w:sz="0" w:space="0" w:color="auto"/>
        <w:right w:val="none" w:sz="0" w:space="0" w:color="auto"/>
      </w:divBdr>
    </w:div>
    <w:div w:id="726951028">
      <w:bodyDiv w:val="1"/>
      <w:marLeft w:val="0"/>
      <w:marRight w:val="0"/>
      <w:marTop w:val="0"/>
      <w:marBottom w:val="0"/>
      <w:divBdr>
        <w:top w:val="none" w:sz="0" w:space="0" w:color="auto"/>
        <w:left w:val="none" w:sz="0" w:space="0" w:color="auto"/>
        <w:bottom w:val="none" w:sz="0" w:space="0" w:color="auto"/>
        <w:right w:val="none" w:sz="0" w:space="0" w:color="auto"/>
      </w:divBdr>
    </w:div>
    <w:div w:id="782118111">
      <w:bodyDiv w:val="1"/>
      <w:marLeft w:val="0"/>
      <w:marRight w:val="0"/>
      <w:marTop w:val="0"/>
      <w:marBottom w:val="0"/>
      <w:divBdr>
        <w:top w:val="none" w:sz="0" w:space="0" w:color="auto"/>
        <w:left w:val="none" w:sz="0" w:space="0" w:color="auto"/>
        <w:bottom w:val="none" w:sz="0" w:space="0" w:color="auto"/>
        <w:right w:val="none" w:sz="0" w:space="0" w:color="auto"/>
      </w:divBdr>
    </w:div>
    <w:div w:id="788359441">
      <w:bodyDiv w:val="1"/>
      <w:marLeft w:val="0"/>
      <w:marRight w:val="0"/>
      <w:marTop w:val="0"/>
      <w:marBottom w:val="0"/>
      <w:divBdr>
        <w:top w:val="none" w:sz="0" w:space="0" w:color="auto"/>
        <w:left w:val="none" w:sz="0" w:space="0" w:color="auto"/>
        <w:bottom w:val="none" w:sz="0" w:space="0" w:color="auto"/>
        <w:right w:val="none" w:sz="0" w:space="0" w:color="auto"/>
      </w:divBdr>
    </w:div>
    <w:div w:id="801195116">
      <w:bodyDiv w:val="1"/>
      <w:marLeft w:val="0"/>
      <w:marRight w:val="0"/>
      <w:marTop w:val="0"/>
      <w:marBottom w:val="0"/>
      <w:divBdr>
        <w:top w:val="none" w:sz="0" w:space="0" w:color="auto"/>
        <w:left w:val="none" w:sz="0" w:space="0" w:color="auto"/>
        <w:bottom w:val="none" w:sz="0" w:space="0" w:color="auto"/>
        <w:right w:val="none" w:sz="0" w:space="0" w:color="auto"/>
      </w:divBdr>
    </w:div>
    <w:div w:id="801381796">
      <w:bodyDiv w:val="1"/>
      <w:marLeft w:val="0"/>
      <w:marRight w:val="0"/>
      <w:marTop w:val="0"/>
      <w:marBottom w:val="0"/>
      <w:divBdr>
        <w:top w:val="none" w:sz="0" w:space="0" w:color="auto"/>
        <w:left w:val="none" w:sz="0" w:space="0" w:color="auto"/>
        <w:bottom w:val="none" w:sz="0" w:space="0" w:color="auto"/>
        <w:right w:val="none" w:sz="0" w:space="0" w:color="auto"/>
      </w:divBdr>
    </w:div>
    <w:div w:id="850677586">
      <w:bodyDiv w:val="1"/>
      <w:marLeft w:val="0"/>
      <w:marRight w:val="0"/>
      <w:marTop w:val="0"/>
      <w:marBottom w:val="0"/>
      <w:divBdr>
        <w:top w:val="none" w:sz="0" w:space="0" w:color="auto"/>
        <w:left w:val="none" w:sz="0" w:space="0" w:color="auto"/>
        <w:bottom w:val="none" w:sz="0" w:space="0" w:color="auto"/>
        <w:right w:val="none" w:sz="0" w:space="0" w:color="auto"/>
      </w:divBdr>
    </w:div>
    <w:div w:id="856238954">
      <w:bodyDiv w:val="1"/>
      <w:marLeft w:val="0"/>
      <w:marRight w:val="0"/>
      <w:marTop w:val="0"/>
      <w:marBottom w:val="0"/>
      <w:divBdr>
        <w:top w:val="none" w:sz="0" w:space="0" w:color="auto"/>
        <w:left w:val="none" w:sz="0" w:space="0" w:color="auto"/>
        <w:bottom w:val="none" w:sz="0" w:space="0" w:color="auto"/>
        <w:right w:val="none" w:sz="0" w:space="0" w:color="auto"/>
      </w:divBdr>
    </w:div>
    <w:div w:id="877006213">
      <w:bodyDiv w:val="1"/>
      <w:marLeft w:val="0"/>
      <w:marRight w:val="0"/>
      <w:marTop w:val="0"/>
      <w:marBottom w:val="0"/>
      <w:divBdr>
        <w:top w:val="none" w:sz="0" w:space="0" w:color="auto"/>
        <w:left w:val="none" w:sz="0" w:space="0" w:color="auto"/>
        <w:bottom w:val="none" w:sz="0" w:space="0" w:color="auto"/>
        <w:right w:val="none" w:sz="0" w:space="0" w:color="auto"/>
      </w:divBdr>
    </w:div>
    <w:div w:id="891890631">
      <w:bodyDiv w:val="1"/>
      <w:marLeft w:val="0"/>
      <w:marRight w:val="0"/>
      <w:marTop w:val="0"/>
      <w:marBottom w:val="0"/>
      <w:divBdr>
        <w:top w:val="none" w:sz="0" w:space="0" w:color="auto"/>
        <w:left w:val="none" w:sz="0" w:space="0" w:color="auto"/>
        <w:bottom w:val="none" w:sz="0" w:space="0" w:color="auto"/>
        <w:right w:val="none" w:sz="0" w:space="0" w:color="auto"/>
      </w:divBdr>
    </w:div>
    <w:div w:id="893739519">
      <w:bodyDiv w:val="1"/>
      <w:marLeft w:val="0"/>
      <w:marRight w:val="0"/>
      <w:marTop w:val="0"/>
      <w:marBottom w:val="0"/>
      <w:divBdr>
        <w:top w:val="none" w:sz="0" w:space="0" w:color="auto"/>
        <w:left w:val="none" w:sz="0" w:space="0" w:color="auto"/>
        <w:bottom w:val="none" w:sz="0" w:space="0" w:color="auto"/>
        <w:right w:val="none" w:sz="0" w:space="0" w:color="auto"/>
      </w:divBdr>
    </w:div>
    <w:div w:id="911543265">
      <w:bodyDiv w:val="1"/>
      <w:marLeft w:val="0"/>
      <w:marRight w:val="0"/>
      <w:marTop w:val="0"/>
      <w:marBottom w:val="0"/>
      <w:divBdr>
        <w:top w:val="none" w:sz="0" w:space="0" w:color="auto"/>
        <w:left w:val="none" w:sz="0" w:space="0" w:color="auto"/>
        <w:bottom w:val="none" w:sz="0" w:space="0" w:color="auto"/>
        <w:right w:val="none" w:sz="0" w:space="0" w:color="auto"/>
      </w:divBdr>
    </w:div>
    <w:div w:id="918057145">
      <w:bodyDiv w:val="1"/>
      <w:marLeft w:val="0"/>
      <w:marRight w:val="0"/>
      <w:marTop w:val="0"/>
      <w:marBottom w:val="0"/>
      <w:divBdr>
        <w:top w:val="none" w:sz="0" w:space="0" w:color="auto"/>
        <w:left w:val="none" w:sz="0" w:space="0" w:color="auto"/>
        <w:bottom w:val="none" w:sz="0" w:space="0" w:color="auto"/>
        <w:right w:val="none" w:sz="0" w:space="0" w:color="auto"/>
      </w:divBdr>
    </w:div>
    <w:div w:id="924147382">
      <w:bodyDiv w:val="1"/>
      <w:marLeft w:val="0"/>
      <w:marRight w:val="0"/>
      <w:marTop w:val="0"/>
      <w:marBottom w:val="0"/>
      <w:divBdr>
        <w:top w:val="none" w:sz="0" w:space="0" w:color="auto"/>
        <w:left w:val="none" w:sz="0" w:space="0" w:color="auto"/>
        <w:bottom w:val="none" w:sz="0" w:space="0" w:color="auto"/>
        <w:right w:val="none" w:sz="0" w:space="0" w:color="auto"/>
      </w:divBdr>
    </w:div>
    <w:div w:id="924655579">
      <w:bodyDiv w:val="1"/>
      <w:marLeft w:val="0"/>
      <w:marRight w:val="0"/>
      <w:marTop w:val="0"/>
      <w:marBottom w:val="0"/>
      <w:divBdr>
        <w:top w:val="none" w:sz="0" w:space="0" w:color="auto"/>
        <w:left w:val="none" w:sz="0" w:space="0" w:color="auto"/>
        <w:bottom w:val="none" w:sz="0" w:space="0" w:color="auto"/>
        <w:right w:val="none" w:sz="0" w:space="0" w:color="auto"/>
      </w:divBdr>
    </w:div>
    <w:div w:id="928466030">
      <w:bodyDiv w:val="1"/>
      <w:marLeft w:val="0"/>
      <w:marRight w:val="0"/>
      <w:marTop w:val="0"/>
      <w:marBottom w:val="0"/>
      <w:divBdr>
        <w:top w:val="none" w:sz="0" w:space="0" w:color="auto"/>
        <w:left w:val="none" w:sz="0" w:space="0" w:color="auto"/>
        <w:bottom w:val="none" w:sz="0" w:space="0" w:color="auto"/>
        <w:right w:val="none" w:sz="0" w:space="0" w:color="auto"/>
      </w:divBdr>
    </w:div>
    <w:div w:id="932470968">
      <w:bodyDiv w:val="1"/>
      <w:marLeft w:val="0"/>
      <w:marRight w:val="0"/>
      <w:marTop w:val="0"/>
      <w:marBottom w:val="0"/>
      <w:divBdr>
        <w:top w:val="none" w:sz="0" w:space="0" w:color="auto"/>
        <w:left w:val="none" w:sz="0" w:space="0" w:color="auto"/>
        <w:bottom w:val="none" w:sz="0" w:space="0" w:color="auto"/>
        <w:right w:val="none" w:sz="0" w:space="0" w:color="auto"/>
      </w:divBdr>
    </w:div>
    <w:div w:id="1014385928">
      <w:bodyDiv w:val="1"/>
      <w:marLeft w:val="0"/>
      <w:marRight w:val="0"/>
      <w:marTop w:val="0"/>
      <w:marBottom w:val="0"/>
      <w:divBdr>
        <w:top w:val="none" w:sz="0" w:space="0" w:color="auto"/>
        <w:left w:val="none" w:sz="0" w:space="0" w:color="auto"/>
        <w:bottom w:val="none" w:sz="0" w:space="0" w:color="auto"/>
        <w:right w:val="none" w:sz="0" w:space="0" w:color="auto"/>
      </w:divBdr>
    </w:div>
    <w:div w:id="1034696783">
      <w:bodyDiv w:val="1"/>
      <w:marLeft w:val="0"/>
      <w:marRight w:val="0"/>
      <w:marTop w:val="0"/>
      <w:marBottom w:val="0"/>
      <w:divBdr>
        <w:top w:val="none" w:sz="0" w:space="0" w:color="auto"/>
        <w:left w:val="none" w:sz="0" w:space="0" w:color="auto"/>
        <w:bottom w:val="none" w:sz="0" w:space="0" w:color="auto"/>
        <w:right w:val="none" w:sz="0" w:space="0" w:color="auto"/>
      </w:divBdr>
    </w:div>
    <w:div w:id="1056395860">
      <w:bodyDiv w:val="1"/>
      <w:marLeft w:val="0"/>
      <w:marRight w:val="0"/>
      <w:marTop w:val="0"/>
      <w:marBottom w:val="0"/>
      <w:divBdr>
        <w:top w:val="none" w:sz="0" w:space="0" w:color="auto"/>
        <w:left w:val="none" w:sz="0" w:space="0" w:color="auto"/>
        <w:bottom w:val="none" w:sz="0" w:space="0" w:color="auto"/>
        <w:right w:val="none" w:sz="0" w:space="0" w:color="auto"/>
      </w:divBdr>
    </w:div>
    <w:div w:id="1064067029">
      <w:bodyDiv w:val="1"/>
      <w:marLeft w:val="0"/>
      <w:marRight w:val="0"/>
      <w:marTop w:val="0"/>
      <w:marBottom w:val="0"/>
      <w:divBdr>
        <w:top w:val="none" w:sz="0" w:space="0" w:color="auto"/>
        <w:left w:val="none" w:sz="0" w:space="0" w:color="auto"/>
        <w:bottom w:val="none" w:sz="0" w:space="0" w:color="auto"/>
        <w:right w:val="none" w:sz="0" w:space="0" w:color="auto"/>
      </w:divBdr>
    </w:div>
    <w:div w:id="1107191207">
      <w:bodyDiv w:val="1"/>
      <w:marLeft w:val="0"/>
      <w:marRight w:val="0"/>
      <w:marTop w:val="0"/>
      <w:marBottom w:val="0"/>
      <w:divBdr>
        <w:top w:val="none" w:sz="0" w:space="0" w:color="auto"/>
        <w:left w:val="none" w:sz="0" w:space="0" w:color="auto"/>
        <w:bottom w:val="none" w:sz="0" w:space="0" w:color="auto"/>
        <w:right w:val="none" w:sz="0" w:space="0" w:color="auto"/>
      </w:divBdr>
    </w:div>
    <w:div w:id="1118333326">
      <w:bodyDiv w:val="1"/>
      <w:marLeft w:val="0"/>
      <w:marRight w:val="0"/>
      <w:marTop w:val="0"/>
      <w:marBottom w:val="0"/>
      <w:divBdr>
        <w:top w:val="none" w:sz="0" w:space="0" w:color="auto"/>
        <w:left w:val="none" w:sz="0" w:space="0" w:color="auto"/>
        <w:bottom w:val="none" w:sz="0" w:space="0" w:color="auto"/>
        <w:right w:val="none" w:sz="0" w:space="0" w:color="auto"/>
      </w:divBdr>
    </w:div>
    <w:div w:id="1123690500">
      <w:bodyDiv w:val="1"/>
      <w:marLeft w:val="0"/>
      <w:marRight w:val="0"/>
      <w:marTop w:val="0"/>
      <w:marBottom w:val="0"/>
      <w:divBdr>
        <w:top w:val="none" w:sz="0" w:space="0" w:color="auto"/>
        <w:left w:val="none" w:sz="0" w:space="0" w:color="auto"/>
        <w:bottom w:val="none" w:sz="0" w:space="0" w:color="auto"/>
        <w:right w:val="none" w:sz="0" w:space="0" w:color="auto"/>
      </w:divBdr>
    </w:div>
    <w:div w:id="1123887854">
      <w:bodyDiv w:val="1"/>
      <w:marLeft w:val="0"/>
      <w:marRight w:val="0"/>
      <w:marTop w:val="0"/>
      <w:marBottom w:val="0"/>
      <w:divBdr>
        <w:top w:val="none" w:sz="0" w:space="0" w:color="auto"/>
        <w:left w:val="none" w:sz="0" w:space="0" w:color="auto"/>
        <w:bottom w:val="none" w:sz="0" w:space="0" w:color="auto"/>
        <w:right w:val="none" w:sz="0" w:space="0" w:color="auto"/>
      </w:divBdr>
    </w:div>
    <w:div w:id="1124888414">
      <w:bodyDiv w:val="1"/>
      <w:marLeft w:val="0"/>
      <w:marRight w:val="0"/>
      <w:marTop w:val="0"/>
      <w:marBottom w:val="0"/>
      <w:divBdr>
        <w:top w:val="none" w:sz="0" w:space="0" w:color="auto"/>
        <w:left w:val="none" w:sz="0" w:space="0" w:color="auto"/>
        <w:bottom w:val="none" w:sz="0" w:space="0" w:color="auto"/>
        <w:right w:val="none" w:sz="0" w:space="0" w:color="auto"/>
      </w:divBdr>
    </w:div>
    <w:div w:id="1126463328">
      <w:bodyDiv w:val="1"/>
      <w:marLeft w:val="0"/>
      <w:marRight w:val="0"/>
      <w:marTop w:val="0"/>
      <w:marBottom w:val="0"/>
      <w:divBdr>
        <w:top w:val="none" w:sz="0" w:space="0" w:color="auto"/>
        <w:left w:val="none" w:sz="0" w:space="0" w:color="auto"/>
        <w:bottom w:val="none" w:sz="0" w:space="0" w:color="auto"/>
        <w:right w:val="none" w:sz="0" w:space="0" w:color="auto"/>
      </w:divBdr>
    </w:div>
    <w:div w:id="1144741786">
      <w:bodyDiv w:val="1"/>
      <w:marLeft w:val="0"/>
      <w:marRight w:val="0"/>
      <w:marTop w:val="0"/>
      <w:marBottom w:val="0"/>
      <w:divBdr>
        <w:top w:val="none" w:sz="0" w:space="0" w:color="auto"/>
        <w:left w:val="none" w:sz="0" w:space="0" w:color="auto"/>
        <w:bottom w:val="none" w:sz="0" w:space="0" w:color="auto"/>
        <w:right w:val="none" w:sz="0" w:space="0" w:color="auto"/>
      </w:divBdr>
    </w:div>
    <w:div w:id="1172719597">
      <w:bodyDiv w:val="1"/>
      <w:marLeft w:val="0"/>
      <w:marRight w:val="0"/>
      <w:marTop w:val="0"/>
      <w:marBottom w:val="0"/>
      <w:divBdr>
        <w:top w:val="none" w:sz="0" w:space="0" w:color="auto"/>
        <w:left w:val="none" w:sz="0" w:space="0" w:color="auto"/>
        <w:bottom w:val="none" w:sz="0" w:space="0" w:color="auto"/>
        <w:right w:val="none" w:sz="0" w:space="0" w:color="auto"/>
      </w:divBdr>
    </w:div>
    <w:div w:id="1174106809">
      <w:bodyDiv w:val="1"/>
      <w:marLeft w:val="0"/>
      <w:marRight w:val="0"/>
      <w:marTop w:val="0"/>
      <w:marBottom w:val="0"/>
      <w:divBdr>
        <w:top w:val="none" w:sz="0" w:space="0" w:color="auto"/>
        <w:left w:val="none" w:sz="0" w:space="0" w:color="auto"/>
        <w:bottom w:val="none" w:sz="0" w:space="0" w:color="auto"/>
        <w:right w:val="none" w:sz="0" w:space="0" w:color="auto"/>
      </w:divBdr>
    </w:div>
    <w:div w:id="1175849477">
      <w:bodyDiv w:val="1"/>
      <w:marLeft w:val="0"/>
      <w:marRight w:val="0"/>
      <w:marTop w:val="0"/>
      <w:marBottom w:val="0"/>
      <w:divBdr>
        <w:top w:val="none" w:sz="0" w:space="0" w:color="auto"/>
        <w:left w:val="none" w:sz="0" w:space="0" w:color="auto"/>
        <w:bottom w:val="none" w:sz="0" w:space="0" w:color="auto"/>
        <w:right w:val="none" w:sz="0" w:space="0" w:color="auto"/>
      </w:divBdr>
    </w:div>
    <w:div w:id="1223713519">
      <w:bodyDiv w:val="1"/>
      <w:marLeft w:val="0"/>
      <w:marRight w:val="0"/>
      <w:marTop w:val="0"/>
      <w:marBottom w:val="0"/>
      <w:divBdr>
        <w:top w:val="none" w:sz="0" w:space="0" w:color="auto"/>
        <w:left w:val="none" w:sz="0" w:space="0" w:color="auto"/>
        <w:bottom w:val="none" w:sz="0" w:space="0" w:color="auto"/>
        <w:right w:val="none" w:sz="0" w:space="0" w:color="auto"/>
      </w:divBdr>
    </w:div>
    <w:div w:id="1227566763">
      <w:bodyDiv w:val="1"/>
      <w:marLeft w:val="0"/>
      <w:marRight w:val="0"/>
      <w:marTop w:val="0"/>
      <w:marBottom w:val="0"/>
      <w:divBdr>
        <w:top w:val="none" w:sz="0" w:space="0" w:color="auto"/>
        <w:left w:val="none" w:sz="0" w:space="0" w:color="auto"/>
        <w:bottom w:val="none" w:sz="0" w:space="0" w:color="auto"/>
        <w:right w:val="none" w:sz="0" w:space="0" w:color="auto"/>
      </w:divBdr>
    </w:div>
    <w:div w:id="1244142369">
      <w:bodyDiv w:val="1"/>
      <w:marLeft w:val="0"/>
      <w:marRight w:val="0"/>
      <w:marTop w:val="0"/>
      <w:marBottom w:val="0"/>
      <w:divBdr>
        <w:top w:val="none" w:sz="0" w:space="0" w:color="auto"/>
        <w:left w:val="none" w:sz="0" w:space="0" w:color="auto"/>
        <w:bottom w:val="none" w:sz="0" w:space="0" w:color="auto"/>
        <w:right w:val="none" w:sz="0" w:space="0" w:color="auto"/>
      </w:divBdr>
    </w:div>
    <w:div w:id="1255241657">
      <w:bodyDiv w:val="1"/>
      <w:marLeft w:val="0"/>
      <w:marRight w:val="0"/>
      <w:marTop w:val="0"/>
      <w:marBottom w:val="0"/>
      <w:divBdr>
        <w:top w:val="none" w:sz="0" w:space="0" w:color="auto"/>
        <w:left w:val="none" w:sz="0" w:space="0" w:color="auto"/>
        <w:bottom w:val="none" w:sz="0" w:space="0" w:color="auto"/>
        <w:right w:val="none" w:sz="0" w:space="0" w:color="auto"/>
      </w:divBdr>
    </w:div>
    <w:div w:id="1262496835">
      <w:bodyDiv w:val="1"/>
      <w:marLeft w:val="0"/>
      <w:marRight w:val="0"/>
      <w:marTop w:val="0"/>
      <w:marBottom w:val="0"/>
      <w:divBdr>
        <w:top w:val="none" w:sz="0" w:space="0" w:color="auto"/>
        <w:left w:val="none" w:sz="0" w:space="0" w:color="auto"/>
        <w:bottom w:val="none" w:sz="0" w:space="0" w:color="auto"/>
        <w:right w:val="none" w:sz="0" w:space="0" w:color="auto"/>
      </w:divBdr>
    </w:div>
    <w:div w:id="1273510682">
      <w:bodyDiv w:val="1"/>
      <w:marLeft w:val="0"/>
      <w:marRight w:val="0"/>
      <w:marTop w:val="0"/>
      <w:marBottom w:val="0"/>
      <w:divBdr>
        <w:top w:val="none" w:sz="0" w:space="0" w:color="auto"/>
        <w:left w:val="none" w:sz="0" w:space="0" w:color="auto"/>
        <w:bottom w:val="none" w:sz="0" w:space="0" w:color="auto"/>
        <w:right w:val="none" w:sz="0" w:space="0" w:color="auto"/>
      </w:divBdr>
    </w:div>
    <w:div w:id="1274509172">
      <w:bodyDiv w:val="1"/>
      <w:marLeft w:val="0"/>
      <w:marRight w:val="0"/>
      <w:marTop w:val="0"/>
      <w:marBottom w:val="0"/>
      <w:divBdr>
        <w:top w:val="none" w:sz="0" w:space="0" w:color="auto"/>
        <w:left w:val="none" w:sz="0" w:space="0" w:color="auto"/>
        <w:bottom w:val="none" w:sz="0" w:space="0" w:color="auto"/>
        <w:right w:val="none" w:sz="0" w:space="0" w:color="auto"/>
      </w:divBdr>
    </w:div>
    <w:div w:id="1281644084">
      <w:bodyDiv w:val="1"/>
      <w:marLeft w:val="0"/>
      <w:marRight w:val="0"/>
      <w:marTop w:val="0"/>
      <w:marBottom w:val="0"/>
      <w:divBdr>
        <w:top w:val="none" w:sz="0" w:space="0" w:color="auto"/>
        <w:left w:val="none" w:sz="0" w:space="0" w:color="auto"/>
        <w:bottom w:val="none" w:sz="0" w:space="0" w:color="auto"/>
        <w:right w:val="none" w:sz="0" w:space="0" w:color="auto"/>
      </w:divBdr>
    </w:div>
    <w:div w:id="1283145644">
      <w:bodyDiv w:val="1"/>
      <w:marLeft w:val="0"/>
      <w:marRight w:val="0"/>
      <w:marTop w:val="0"/>
      <w:marBottom w:val="0"/>
      <w:divBdr>
        <w:top w:val="none" w:sz="0" w:space="0" w:color="auto"/>
        <w:left w:val="none" w:sz="0" w:space="0" w:color="auto"/>
        <w:bottom w:val="none" w:sz="0" w:space="0" w:color="auto"/>
        <w:right w:val="none" w:sz="0" w:space="0" w:color="auto"/>
      </w:divBdr>
    </w:div>
    <w:div w:id="1290894798">
      <w:bodyDiv w:val="1"/>
      <w:marLeft w:val="0"/>
      <w:marRight w:val="0"/>
      <w:marTop w:val="0"/>
      <w:marBottom w:val="0"/>
      <w:divBdr>
        <w:top w:val="none" w:sz="0" w:space="0" w:color="auto"/>
        <w:left w:val="none" w:sz="0" w:space="0" w:color="auto"/>
        <w:bottom w:val="none" w:sz="0" w:space="0" w:color="auto"/>
        <w:right w:val="none" w:sz="0" w:space="0" w:color="auto"/>
      </w:divBdr>
    </w:div>
    <w:div w:id="1315186900">
      <w:bodyDiv w:val="1"/>
      <w:marLeft w:val="0"/>
      <w:marRight w:val="0"/>
      <w:marTop w:val="0"/>
      <w:marBottom w:val="0"/>
      <w:divBdr>
        <w:top w:val="none" w:sz="0" w:space="0" w:color="auto"/>
        <w:left w:val="none" w:sz="0" w:space="0" w:color="auto"/>
        <w:bottom w:val="none" w:sz="0" w:space="0" w:color="auto"/>
        <w:right w:val="none" w:sz="0" w:space="0" w:color="auto"/>
      </w:divBdr>
    </w:div>
    <w:div w:id="1320957934">
      <w:bodyDiv w:val="1"/>
      <w:marLeft w:val="0"/>
      <w:marRight w:val="0"/>
      <w:marTop w:val="0"/>
      <w:marBottom w:val="0"/>
      <w:divBdr>
        <w:top w:val="none" w:sz="0" w:space="0" w:color="auto"/>
        <w:left w:val="none" w:sz="0" w:space="0" w:color="auto"/>
        <w:bottom w:val="none" w:sz="0" w:space="0" w:color="auto"/>
        <w:right w:val="none" w:sz="0" w:space="0" w:color="auto"/>
      </w:divBdr>
    </w:div>
    <w:div w:id="1345590561">
      <w:bodyDiv w:val="1"/>
      <w:marLeft w:val="0"/>
      <w:marRight w:val="0"/>
      <w:marTop w:val="0"/>
      <w:marBottom w:val="0"/>
      <w:divBdr>
        <w:top w:val="none" w:sz="0" w:space="0" w:color="auto"/>
        <w:left w:val="none" w:sz="0" w:space="0" w:color="auto"/>
        <w:bottom w:val="none" w:sz="0" w:space="0" w:color="auto"/>
        <w:right w:val="none" w:sz="0" w:space="0" w:color="auto"/>
      </w:divBdr>
    </w:div>
    <w:div w:id="1349061827">
      <w:bodyDiv w:val="1"/>
      <w:marLeft w:val="0"/>
      <w:marRight w:val="0"/>
      <w:marTop w:val="0"/>
      <w:marBottom w:val="0"/>
      <w:divBdr>
        <w:top w:val="none" w:sz="0" w:space="0" w:color="auto"/>
        <w:left w:val="none" w:sz="0" w:space="0" w:color="auto"/>
        <w:bottom w:val="none" w:sz="0" w:space="0" w:color="auto"/>
        <w:right w:val="none" w:sz="0" w:space="0" w:color="auto"/>
      </w:divBdr>
    </w:div>
    <w:div w:id="1349257361">
      <w:bodyDiv w:val="1"/>
      <w:marLeft w:val="0"/>
      <w:marRight w:val="0"/>
      <w:marTop w:val="0"/>
      <w:marBottom w:val="0"/>
      <w:divBdr>
        <w:top w:val="none" w:sz="0" w:space="0" w:color="auto"/>
        <w:left w:val="none" w:sz="0" w:space="0" w:color="auto"/>
        <w:bottom w:val="none" w:sz="0" w:space="0" w:color="auto"/>
        <w:right w:val="none" w:sz="0" w:space="0" w:color="auto"/>
      </w:divBdr>
    </w:div>
    <w:div w:id="1378315164">
      <w:bodyDiv w:val="1"/>
      <w:marLeft w:val="0"/>
      <w:marRight w:val="0"/>
      <w:marTop w:val="0"/>
      <w:marBottom w:val="0"/>
      <w:divBdr>
        <w:top w:val="none" w:sz="0" w:space="0" w:color="auto"/>
        <w:left w:val="none" w:sz="0" w:space="0" w:color="auto"/>
        <w:bottom w:val="none" w:sz="0" w:space="0" w:color="auto"/>
        <w:right w:val="none" w:sz="0" w:space="0" w:color="auto"/>
      </w:divBdr>
    </w:div>
    <w:div w:id="1421873304">
      <w:bodyDiv w:val="1"/>
      <w:marLeft w:val="0"/>
      <w:marRight w:val="0"/>
      <w:marTop w:val="0"/>
      <w:marBottom w:val="0"/>
      <w:divBdr>
        <w:top w:val="none" w:sz="0" w:space="0" w:color="auto"/>
        <w:left w:val="none" w:sz="0" w:space="0" w:color="auto"/>
        <w:bottom w:val="none" w:sz="0" w:space="0" w:color="auto"/>
        <w:right w:val="none" w:sz="0" w:space="0" w:color="auto"/>
      </w:divBdr>
    </w:div>
    <w:div w:id="1456485277">
      <w:bodyDiv w:val="1"/>
      <w:marLeft w:val="0"/>
      <w:marRight w:val="0"/>
      <w:marTop w:val="0"/>
      <w:marBottom w:val="0"/>
      <w:divBdr>
        <w:top w:val="none" w:sz="0" w:space="0" w:color="auto"/>
        <w:left w:val="none" w:sz="0" w:space="0" w:color="auto"/>
        <w:bottom w:val="none" w:sz="0" w:space="0" w:color="auto"/>
        <w:right w:val="none" w:sz="0" w:space="0" w:color="auto"/>
      </w:divBdr>
    </w:div>
    <w:div w:id="1506894855">
      <w:bodyDiv w:val="1"/>
      <w:marLeft w:val="0"/>
      <w:marRight w:val="0"/>
      <w:marTop w:val="0"/>
      <w:marBottom w:val="0"/>
      <w:divBdr>
        <w:top w:val="none" w:sz="0" w:space="0" w:color="auto"/>
        <w:left w:val="none" w:sz="0" w:space="0" w:color="auto"/>
        <w:bottom w:val="none" w:sz="0" w:space="0" w:color="auto"/>
        <w:right w:val="none" w:sz="0" w:space="0" w:color="auto"/>
      </w:divBdr>
    </w:div>
    <w:div w:id="1519611911">
      <w:bodyDiv w:val="1"/>
      <w:marLeft w:val="0"/>
      <w:marRight w:val="0"/>
      <w:marTop w:val="0"/>
      <w:marBottom w:val="0"/>
      <w:divBdr>
        <w:top w:val="none" w:sz="0" w:space="0" w:color="auto"/>
        <w:left w:val="none" w:sz="0" w:space="0" w:color="auto"/>
        <w:bottom w:val="none" w:sz="0" w:space="0" w:color="auto"/>
        <w:right w:val="none" w:sz="0" w:space="0" w:color="auto"/>
      </w:divBdr>
    </w:div>
    <w:div w:id="1562249900">
      <w:bodyDiv w:val="1"/>
      <w:marLeft w:val="0"/>
      <w:marRight w:val="0"/>
      <w:marTop w:val="0"/>
      <w:marBottom w:val="0"/>
      <w:divBdr>
        <w:top w:val="none" w:sz="0" w:space="0" w:color="auto"/>
        <w:left w:val="none" w:sz="0" w:space="0" w:color="auto"/>
        <w:bottom w:val="none" w:sz="0" w:space="0" w:color="auto"/>
        <w:right w:val="none" w:sz="0" w:space="0" w:color="auto"/>
      </w:divBdr>
    </w:div>
    <w:div w:id="1594048914">
      <w:bodyDiv w:val="1"/>
      <w:marLeft w:val="0"/>
      <w:marRight w:val="0"/>
      <w:marTop w:val="0"/>
      <w:marBottom w:val="0"/>
      <w:divBdr>
        <w:top w:val="none" w:sz="0" w:space="0" w:color="auto"/>
        <w:left w:val="none" w:sz="0" w:space="0" w:color="auto"/>
        <w:bottom w:val="none" w:sz="0" w:space="0" w:color="auto"/>
        <w:right w:val="none" w:sz="0" w:space="0" w:color="auto"/>
      </w:divBdr>
    </w:div>
    <w:div w:id="1614358883">
      <w:bodyDiv w:val="1"/>
      <w:marLeft w:val="0"/>
      <w:marRight w:val="0"/>
      <w:marTop w:val="0"/>
      <w:marBottom w:val="0"/>
      <w:divBdr>
        <w:top w:val="none" w:sz="0" w:space="0" w:color="auto"/>
        <w:left w:val="none" w:sz="0" w:space="0" w:color="auto"/>
        <w:bottom w:val="none" w:sz="0" w:space="0" w:color="auto"/>
        <w:right w:val="none" w:sz="0" w:space="0" w:color="auto"/>
      </w:divBdr>
    </w:div>
    <w:div w:id="1636909511">
      <w:bodyDiv w:val="1"/>
      <w:marLeft w:val="0"/>
      <w:marRight w:val="0"/>
      <w:marTop w:val="0"/>
      <w:marBottom w:val="0"/>
      <w:divBdr>
        <w:top w:val="none" w:sz="0" w:space="0" w:color="auto"/>
        <w:left w:val="none" w:sz="0" w:space="0" w:color="auto"/>
        <w:bottom w:val="none" w:sz="0" w:space="0" w:color="auto"/>
        <w:right w:val="none" w:sz="0" w:space="0" w:color="auto"/>
      </w:divBdr>
    </w:div>
    <w:div w:id="1650867535">
      <w:bodyDiv w:val="1"/>
      <w:marLeft w:val="0"/>
      <w:marRight w:val="0"/>
      <w:marTop w:val="0"/>
      <w:marBottom w:val="0"/>
      <w:divBdr>
        <w:top w:val="none" w:sz="0" w:space="0" w:color="auto"/>
        <w:left w:val="none" w:sz="0" w:space="0" w:color="auto"/>
        <w:bottom w:val="none" w:sz="0" w:space="0" w:color="auto"/>
        <w:right w:val="none" w:sz="0" w:space="0" w:color="auto"/>
      </w:divBdr>
    </w:div>
    <w:div w:id="1657342535">
      <w:bodyDiv w:val="1"/>
      <w:marLeft w:val="0"/>
      <w:marRight w:val="0"/>
      <w:marTop w:val="0"/>
      <w:marBottom w:val="0"/>
      <w:divBdr>
        <w:top w:val="none" w:sz="0" w:space="0" w:color="auto"/>
        <w:left w:val="none" w:sz="0" w:space="0" w:color="auto"/>
        <w:bottom w:val="none" w:sz="0" w:space="0" w:color="auto"/>
        <w:right w:val="none" w:sz="0" w:space="0" w:color="auto"/>
      </w:divBdr>
    </w:div>
    <w:div w:id="1668288190">
      <w:bodyDiv w:val="1"/>
      <w:marLeft w:val="0"/>
      <w:marRight w:val="0"/>
      <w:marTop w:val="0"/>
      <w:marBottom w:val="0"/>
      <w:divBdr>
        <w:top w:val="none" w:sz="0" w:space="0" w:color="auto"/>
        <w:left w:val="none" w:sz="0" w:space="0" w:color="auto"/>
        <w:bottom w:val="none" w:sz="0" w:space="0" w:color="auto"/>
        <w:right w:val="none" w:sz="0" w:space="0" w:color="auto"/>
      </w:divBdr>
    </w:div>
    <w:div w:id="1681815258">
      <w:bodyDiv w:val="1"/>
      <w:marLeft w:val="0"/>
      <w:marRight w:val="0"/>
      <w:marTop w:val="0"/>
      <w:marBottom w:val="0"/>
      <w:divBdr>
        <w:top w:val="none" w:sz="0" w:space="0" w:color="auto"/>
        <w:left w:val="none" w:sz="0" w:space="0" w:color="auto"/>
        <w:bottom w:val="none" w:sz="0" w:space="0" w:color="auto"/>
        <w:right w:val="none" w:sz="0" w:space="0" w:color="auto"/>
      </w:divBdr>
    </w:div>
    <w:div w:id="1690596687">
      <w:bodyDiv w:val="1"/>
      <w:marLeft w:val="0"/>
      <w:marRight w:val="0"/>
      <w:marTop w:val="0"/>
      <w:marBottom w:val="0"/>
      <w:divBdr>
        <w:top w:val="none" w:sz="0" w:space="0" w:color="auto"/>
        <w:left w:val="none" w:sz="0" w:space="0" w:color="auto"/>
        <w:bottom w:val="none" w:sz="0" w:space="0" w:color="auto"/>
        <w:right w:val="none" w:sz="0" w:space="0" w:color="auto"/>
      </w:divBdr>
    </w:div>
    <w:div w:id="1700473013">
      <w:bodyDiv w:val="1"/>
      <w:marLeft w:val="0"/>
      <w:marRight w:val="0"/>
      <w:marTop w:val="0"/>
      <w:marBottom w:val="0"/>
      <w:divBdr>
        <w:top w:val="none" w:sz="0" w:space="0" w:color="auto"/>
        <w:left w:val="none" w:sz="0" w:space="0" w:color="auto"/>
        <w:bottom w:val="none" w:sz="0" w:space="0" w:color="auto"/>
        <w:right w:val="none" w:sz="0" w:space="0" w:color="auto"/>
      </w:divBdr>
    </w:div>
    <w:div w:id="1713726286">
      <w:bodyDiv w:val="1"/>
      <w:marLeft w:val="0"/>
      <w:marRight w:val="0"/>
      <w:marTop w:val="0"/>
      <w:marBottom w:val="0"/>
      <w:divBdr>
        <w:top w:val="none" w:sz="0" w:space="0" w:color="auto"/>
        <w:left w:val="none" w:sz="0" w:space="0" w:color="auto"/>
        <w:bottom w:val="none" w:sz="0" w:space="0" w:color="auto"/>
        <w:right w:val="none" w:sz="0" w:space="0" w:color="auto"/>
      </w:divBdr>
    </w:div>
    <w:div w:id="1720393666">
      <w:bodyDiv w:val="1"/>
      <w:marLeft w:val="0"/>
      <w:marRight w:val="0"/>
      <w:marTop w:val="0"/>
      <w:marBottom w:val="0"/>
      <w:divBdr>
        <w:top w:val="none" w:sz="0" w:space="0" w:color="auto"/>
        <w:left w:val="none" w:sz="0" w:space="0" w:color="auto"/>
        <w:bottom w:val="none" w:sz="0" w:space="0" w:color="auto"/>
        <w:right w:val="none" w:sz="0" w:space="0" w:color="auto"/>
      </w:divBdr>
    </w:div>
    <w:div w:id="1757046173">
      <w:bodyDiv w:val="1"/>
      <w:marLeft w:val="0"/>
      <w:marRight w:val="0"/>
      <w:marTop w:val="0"/>
      <w:marBottom w:val="0"/>
      <w:divBdr>
        <w:top w:val="none" w:sz="0" w:space="0" w:color="auto"/>
        <w:left w:val="none" w:sz="0" w:space="0" w:color="auto"/>
        <w:bottom w:val="none" w:sz="0" w:space="0" w:color="auto"/>
        <w:right w:val="none" w:sz="0" w:space="0" w:color="auto"/>
      </w:divBdr>
    </w:div>
    <w:div w:id="1839808740">
      <w:bodyDiv w:val="1"/>
      <w:marLeft w:val="0"/>
      <w:marRight w:val="0"/>
      <w:marTop w:val="0"/>
      <w:marBottom w:val="0"/>
      <w:divBdr>
        <w:top w:val="none" w:sz="0" w:space="0" w:color="auto"/>
        <w:left w:val="none" w:sz="0" w:space="0" w:color="auto"/>
        <w:bottom w:val="none" w:sz="0" w:space="0" w:color="auto"/>
        <w:right w:val="none" w:sz="0" w:space="0" w:color="auto"/>
      </w:divBdr>
    </w:div>
    <w:div w:id="1844776049">
      <w:bodyDiv w:val="1"/>
      <w:marLeft w:val="0"/>
      <w:marRight w:val="0"/>
      <w:marTop w:val="0"/>
      <w:marBottom w:val="0"/>
      <w:divBdr>
        <w:top w:val="none" w:sz="0" w:space="0" w:color="auto"/>
        <w:left w:val="none" w:sz="0" w:space="0" w:color="auto"/>
        <w:bottom w:val="none" w:sz="0" w:space="0" w:color="auto"/>
        <w:right w:val="none" w:sz="0" w:space="0" w:color="auto"/>
      </w:divBdr>
    </w:div>
    <w:div w:id="1848863125">
      <w:bodyDiv w:val="1"/>
      <w:marLeft w:val="0"/>
      <w:marRight w:val="0"/>
      <w:marTop w:val="0"/>
      <w:marBottom w:val="0"/>
      <w:divBdr>
        <w:top w:val="none" w:sz="0" w:space="0" w:color="auto"/>
        <w:left w:val="none" w:sz="0" w:space="0" w:color="auto"/>
        <w:bottom w:val="none" w:sz="0" w:space="0" w:color="auto"/>
        <w:right w:val="none" w:sz="0" w:space="0" w:color="auto"/>
      </w:divBdr>
    </w:div>
    <w:div w:id="1852184776">
      <w:bodyDiv w:val="1"/>
      <w:marLeft w:val="0"/>
      <w:marRight w:val="0"/>
      <w:marTop w:val="0"/>
      <w:marBottom w:val="0"/>
      <w:divBdr>
        <w:top w:val="none" w:sz="0" w:space="0" w:color="auto"/>
        <w:left w:val="none" w:sz="0" w:space="0" w:color="auto"/>
        <w:bottom w:val="none" w:sz="0" w:space="0" w:color="auto"/>
        <w:right w:val="none" w:sz="0" w:space="0" w:color="auto"/>
      </w:divBdr>
    </w:div>
    <w:div w:id="1854758400">
      <w:bodyDiv w:val="1"/>
      <w:marLeft w:val="0"/>
      <w:marRight w:val="0"/>
      <w:marTop w:val="0"/>
      <w:marBottom w:val="0"/>
      <w:divBdr>
        <w:top w:val="none" w:sz="0" w:space="0" w:color="auto"/>
        <w:left w:val="none" w:sz="0" w:space="0" w:color="auto"/>
        <w:bottom w:val="none" w:sz="0" w:space="0" w:color="auto"/>
        <w:right w:val="none" w:sz="0" w:space="0" w:color="auto"/>
      </w:divBdr>
    </w:div>
    <w:div w:id="1871649893">
      <w:bodyDiv w:val="1"/>
      <w:marLeft w:val="0"/>
      <w:marRight w:val="0"/>
      <w:marTop w:val="0"/>
      <w:marBottom w:val="0"/>
      <w:divBdr>
        <w:top w:val="none" w:sz="0" w:space="0" w:color="auto"/>
        <w:left w:val="none" w:sz="0" w:space="0" w:color="auto"/>
        <w:bottom w:val="none" w:sz="0" w:space="0" w:color="auto"/>
        <w:right w:val="none" w:sz="0" w:space="0" w:color="auto"/>
      </w:divBdr>
    </w:div>
    <w:div w:id="1872449000">
      <w:bodyDiv w:val="1"/>
      <w:marLeft w:val="0"/>
      <w:marRight w:val="0"/>
      <w:marTop w:val="0"/>
      <w:marBottom w:val="0"/>
      <w:divBdr>
        <w:top w:val="none" w:sz="0" w:space="0" w:color="auto"/>
        <w:left w:val="none" w:sz="0" w:space="0" w:color="auto"/>
        <w:bottom w:val="none" w:sz="0" w:space="0" w:color="auto"/>
        <w:right w:val="none" w:sz="0" w:space="0" w:color="auto"/>
      </w:divBdr>
    </w:div>
    <w:div w:id="1881503810">
      <w:bodyDiv w:val="1"/>
      <w:marLeft w:val="0"/>
      <w:marRight w:val="0"/>
      <w:marTop w:val="0"/>
      <w:marBottom w:val="0"/>
      <w:divBdr>
        <w:top w:val="none" w:sz="0" w:space="0" w:color="auto"/>
        <w:left w:val="none" w:sz="0" w:space="0" w:color="auto"/>
        <w:bottom w:val="none" w:sz="0" w:space="0" w:color="auto"/>
        <w:right w:val="none" w:sz="0" w:space="0" w:color="auto"/>
      </w:divBdr>
    </w:div>
    <w:div w:id="1883521707">
      <w:bodyDiv w:val="1"/>
      <w:marLeft w:val="0"/>
      <w:marRight w:val="0"/>
      <w:marTop w:val="0"/>
      <w:marBottom w:val="0"/>
      <w:divBdr>
        <w:top w:val="none" w:sz="0" w:space="0" w:color="auto"/>
        <w:left w:val="none" w:sz="0" w:space="0" w:color="auto"/>
        <w:bottom w:val="none" w:sz="0" w:space="0" w:color="auto"/>
        <w:right w:val="none" w:sz="0" w:space="0" w:color="auto"/>
      </w:divBdr>
    </w:div>
    <w:div w:id="1885946272">
      <w:bodyDiv w:val="1"/>
      <w:marLeft w:val="0"/>
      <w:marRight w:val="0"/>
      <w:marTop w:val="0"/>
      <w:marBottom w:val="0"/>
      <w:divBdr>
        <w:top w:val="none" w:sz="0" w:space="0" w:color="auto"/>
        <w:left w:val="none" w:sz="0" w:space="0" w:color="auto"/>
        <w:bottom w:val="none" w:sz="0" w:space="0" w:color="auto"/>
        <w:right w:val="none" w:sz="0" w:space="0" w:color="auto"/>
      </w:divBdr>
    </w:div>
    <w:div w:id="1890074150">
      <w:bodyDiv w:val="1"/>
      <w:marLeft w:val="0"/>
      <w:marRight w:val="0"/>
      <w:marTop w:val="0"/>
      <w:marBottom w:val="0"/>
      <w:divBdr>
        <w:top w:val="none" w:sz="0" w:space="0" w:color="auto"/>
        <w:left w:val="none" w:sz="0" w:space="0" w:color="auto"/>
        <w:bottom w:val="none" w:sz="0" w:space="0" w:color="auto"/>
        <w:right w:val="none" w:sz="0" w:space="0" w:color="auto"/>
      </w:divBdr>
    </w:div>
    <w:div w:id="1926644319">
      <w:bodyDiv w:val="1"/>
      <w:marLeft w:val="0"/>
      <w:marRight w:val="0"/>
      <w:marTop w:val="0"/>
      <w:marBottom w:val="0"/>
      <w:divBdr>
        <w:top w:val="none" w:sz="0" w:space="0" w:color="auto"/>
        <w:left w:val="none" w:sz="0" w:space="0" w:color="auto"/>
        <w:bottom w:val="none" w:sz="0" w:space="0" w:color="auto"/>
        <w:right w:val="none" w:sz="0" w:space="0" w:color="auto"/>
      </w:divBdr>
    </w:div>
    <w:div w:id="1933194956">
      <w:bodyDiv w:val="1"/>
      <w:marLeft w:val="0"/>
      <w:marRight w:val="0"/>
      <w:marTop w:val="0"/>
      <w:marBottom w:val="0"/>
      <w:divBdr>
        <w:top w:val="none" w:sz="0" w:space="0" w:color="auto"/>
        <w:left w:val="none" w:sz="0" w:space="0" w:color="auto"/>
        <w:bottom w:val="none" w:sz="0" w:space="0" w:color="auto"/>
        <w:right w:val="none" w:sz="0" w:space="0" w:color="auto"/>
      </w:divBdr>
    </w:div>
    <w:div w:id="1952786343">
      <w:bodyDiv w:val="1"/>
      <w:marLeft w:val="0"/>
      <w:marRight w:val="0"/>
      <w:marTop w:val="0"/>
      <w:marBottom w:val="0"/>
      <w:divBdr>
        <w:top w:val="none" w:sz="0" w:space="0" w:color="auto"/>
        <w:left w:val="none" w:sz="0" w:space="0" w:color="auto"/>
        <w:bottom w:val="none" w:sz="0" w:space="0" w:color="auto"/>
        <w:right w:val="none" w:sz="0" w:space="0" w:color="auto"/>
      </w:divBdr>
    </w:div>
    <w:div w:id="1961259079">
      <w:bodyDiv w:val="1"/>
      <w:marLeft w:val="0"/>
      <w:marRight w:val="0"/>
      <w:marTop w:val="0"/>
      <w:marBottom w:val="0"/>
      <w:divBdr>
        <w:top w:val="none" w:sz="0" w:space="0" w:color="auto"/>
        <w:left w:val="none" w:sz="0" w:space="0" w:color="auto"/>
        <w:bottom w:val="none" w:sz="0" w:space="0" w:color="auto"/>
        <w:right w:val="none" w:sz="0" w:space="0" w:color="auto"/>
      </w:divBdr>
    </w:div>
    <w:div w:id="2007853519">
      <w:bodyDiv w:val="1"/>
      <w:marLeft w:val="0"/>
      <w:marRight w:val="0"/>
      <w:marTop w:val="0"/>
      <w:marBottom w:val="0"/>
      <w:divBdr>
        <w:top w:val="none" w:sz="0" w:space="0" w:color="auto"/>
        <w:left w:val="none" w:sz="0" w:space="0" w:color="auto"/>
        <w:bottom w:val="none" w:sz="0" w:space="0" w:color="auto"/>
        <w:right w:val="none" w:sz="0" w:space="0" w:color="auto"/>
      </w:divBdr>
    </w:div>
    <w:div w:id="2039039564">
      <w:bodyDiv w:val="1"/>
      <w:marLeft w:val="0"/>
      <w:marRight w:val="0"/>
      <w:marTop w:val="0"/>
      <w:marBottom w:val="0"/>
      <w:divBdr>
        <w:top w:val="none" w:sz="0" w:space="0" w:color="auto"/>
        <w:left w:val="none" w:sz="0" w:space="0" w:color="auto"/>
        <w:bottom w:val="none" w:sz="0" w:space="0" w:color="auto"/>
        <w:right w:val="none" w:sz="0" w:space="0" w:color="auto"/>
      </w:divBdr>
    </w:div>
    <w:div w:id="2068333667">
      <w:bodyDiv w:val="1"/>
      <w:marLeft w:val="0"/>
      <w:marRight w:val="0"/>
      <w:marTop w:val="0"/>
      <w:marBottom w:val="0"/>
      <w:divBdr>
        <w:top w:val="none" w:sz="0" w:space="0" w:color="auto"/>
        <w:left w:val="none" w:sz="0" w:space="0" w:color="auto"/>
        <w:bottom w:val="none" w:sz="0" w:space="0" w:color="auto"/>
        <w:right w:val="none" w:sz="0" w:space="0" w:color="auto"/>
      </w:divBdr>
    </w:div>
    <w:div w:id="2093426814">
      <w:bodyDiv w:val="1"/>
      <w:marLeft w:val="0"/>
      <w:marRight w:val="0"/>
      <w:marTop w:val="0"/>
      <w:marBottom w:val="0"/>
      <w:divBdr>
        <w:top w:val="none" w:sz="0" w:space="0" w:color="auto"/>
        <w:left w:val="none" w:sz="0" w:space="0" w:color="auto"/>
        <w:bottom w:val="none" w:sz="0" w:space="0" w:color="auto"/>
        <w:right w:val="none" w:sz="0" w:space="0" w:color="auto"/>
      </w:divBdr>
    </w:div>
    <w:div w:id="2101414241">
      <w:bodyDiv w:val="1"/>
      <w:marLeft w:val="0"/>
      <w:marRight w:val="0"/>
      <w:marTop w:val="0"/>
      <w:marBottom w:val="0"/>
      <w:divBdr>
        <w:top w:val="none" w:sz="0" w:space="0" w:color="auto"/>
        <w:left w:val="none" w:sz="0" w:space="0" w:color="auto"/>
        <w:bottom w:val="none" w:sz="0" w:space="0" w:color="auto"/>
        <w:right w:val="none" w:sz="0" w:space="0" w:color="auto"/>
      </w:divBdr>
    </w:div>
    <w:div w:id="2114133294">
      <w:bodyDiv w:val="1"/>
      <w:marLeft w:val="0"/>
      <w:marRight w:val="0"/>
      <w:marTop w:val="0"/>
      <w:marBottom w:val="0"/>
      <w:divBdr>
        <w:top w:val="none" w:sz="0" w:space="0" w:color="auto"/>
        <w:left w:val="none" w:sz="0" w:space="0" w:color="auto"/>
        <w:bottom w:val="none" w:sz="0" w:space="0" w:color="auto"/>
        <w:right w:val="none" w:sz="0" w:space="0" w:color="auto"/>
      </w:divBdr>
    </w:div>
    <w:div w:id="2142993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arhouseholdenergyinc@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lorenaharp5@gmail.com"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ophi\Dropbox\Solar%20Household%20Energy\6%20Project%20evaluations\2023-05-11%20Survey%20data%20analysis_SL-OB.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ophi\Documents\Solar%20Household%20Energy,%20Inc\2017%20Mexico\3%20M&amp;E\2022%20Evaluation\2023-01-13%20Survey%20data%20analysis_SL-OB.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ophi\Documents\Solar%20Household%20Energy,%20Inc\2017%20Mexico\3%20M&amp;E\2022%20Evaluation\2023-01-13%20Survey%20data%20analysis_SL-OB.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Reported solar</a:t>
            </a:r>
            <a:r>
              <a:rPr lang="en-US" baseline="0"/>
              <a:t> cooking frequency (rounded) for 38 users in  sunny season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'SC Freq.perUserRND'!$I$23</c:f>
              <c:strCache>
                <c:ptCount val="1"/>
                <c:pt idx="0">
                  <c:v>Number of users</c:v>
                </c:pt>
              </c:strCache>
            </c:strRef>
          </c:tx>
          <c:spPr>
            <a:solidFill>
              <a:schemeClr val="accent1"/>
            </a:solidFill>
            <a:ln>
              <a:noFill/>
            </a:ln>
            <a:effectLst/>
          </c:spPr>
          <c:invertIfNegative val="0"/>
          <c:cat>
            <c:numRef>
              <c:f>'SC Freq.perUserRND'!$H$24:$H$30</c:f>
              <c:numCache>
                <c:formatCode>General</c:formatCode>
                <c:ptCount val="7"/>
                <c:pt idx="0">
                  <c:v>1</c:v>
                </c:pt>
                <c:pt idx="1">
                  <c:v>2</c:v>
                </c:pt>
                <c:pt idx="2">
                  <c:v>3</c:v>
                </c:pt>
                <c:pt idx="3">
                  <c:v>4</c:v>
                </c:pt>
                <c:pt idx="4">
                  <c:v>5</c:v>
                </c:pt>
                <c:pt idx="5">
                  <c:v>6</c:v>
                </c:pt>
                <c:pt idx="6">
                  <c:v>7</c:v>
                </c:pt>
              </c:numCache>
            </c:numRef>
          </c:cat>
          <c:val>
            <c:numRef>
              <c:f>'SC Freq.perUserRND'!$I$24:$I$30</c:f>
              <c:numCache>
                <c:formatCode>General</c:formatCode>
                <c:ptCount val="7"/>
                <c:pt idx="0">
                  <c:v>12</c:v>
                </c:pt>
                <c:pt idx="1">
                  <c:v>9</c:v>
                </c:pt>
                <c:pt idx="2">
                  <c:v>4</c:v>
                </c:pt>
                <c:pt idx="3">
                  <c:v>6</c:v>
                </c:pt>
                <c:pt idx="4">
                  <c:v>2</c:v>
                </c:pt>
                <c:pt idx="5">
                  <c:v>0</c:v>
                </c:pt>
                <c:pt idx="6">
                  <c:v>5</c:v>
                </c:pt>
              </c:numCache>
            </c:numRef>
          </c:val>
          <c:extLst>
            <c:ext xmlns:c16="http://schemas.microsoft.com/office/drawing/2014/chart" uri="{C3380CC4-5D6E-409C-BE32-E72D297353CC}">
              <c16:uniqueId val="{00000000-CF25-4021-87A7-702181364163}"/>
            </c:ext>
          </c:extLst>
        </c:ser>
        <c:dLbls>
          <c:showLegendKey val="0"/>
          <c:showVal val="0"/>
          <c:showCatName val="0"/>
          <c:showSerName val="0"/>
          <c:showPercent val="0"/>
          <c:showBubbleSize val="0"/>
        </c:dLbls>
        <c:gapWidth val="219"/>
        <c:overlap val="-27"/>
        <c:axId val="899205280"/>
        <c:axId val="899209120"/>
      </c:barChart>
      <c:catAx>
        <c:axId val="8992052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SC Frequency in days/week</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9209120"/>
        <c:crosses val="autoZero"/>
        <c:auto val="1"/>
        <c:lblAlgn val="ctr"/>
        <c:lblOffset val="100"/>
        <c:noMultiLvlLbl val="0"/>
      </c:catAx>
      <c:valAx>
        <c:axId val="899209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users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9205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Impressions on fuel savings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Fuels!$S$17</c:f>
              <c:strCache>
                <c:ptCount val="1"/>
                <c:pt idx="0">
                  <c:v>Number of users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Fuels!$R$18:$R$23</c:f>
              <c:strCache>
                <c:ptCount val="6"/>
                <c:pt idx="0">
                  <c:v>Very impressed</c:v>
                </c:pt>
                <c:pt idx="1">
                  <c:v>Impressed</c:v>
                </c:pt>
                <c:pt idx="2">
                  <c:v>Some</c:v>
                </c:pt>
                <c:pt idx="3">
                  <c:v>A little</c:v>
                </c:pt>
                <c:pt idx="4">
                  <c:v>No</c:v>
                </c:pt>
                <c:pt idx="5">
                  <c:v>No SC/disused</c:v>
                </c:pt>
              </c:strCache>
              <c:extLst/>
            </c:strRef>
          </c:cat>
          <c:val>
            <c:numRef>
              <c:f>Fuels!$S$18:$S$23</c:f>
              <c:numCache>
                <c:formatCode>General</c:formatCode>
                <c:ptCount val="6"/>
                <c:pt idx="0">
                  <c:v>26</c:v>
                </c:pt>
                <c:pt idx="1">
                  <c:v>10</c:v>
                </c:pt>
                <c:pt idx="2">
                  <c:v>0</c:v>
                </c:pt>
                <c:pt idx="3">
                  <c:v>2</c:v>
                </c:pt>
                <c:pt idx="4">
                  <c:v>0</c:v>
                </c:pt>
                <c:pt idx="5">
                  <c:v>5</c:v>
                </c:pt>
              </c:numCache>
              <c:extLst/>
            </c:numRef>
          </c:val>
          <c:extLst>
            <c:ext xmlns:c16="http://schemas.microsoft.com/office/drawing/2014/chart" uri="{C3380CC4-5D6E-409C-BE32-E72D297353CC}">
              <c16:uniqueId val="{00000000-D3FF-41CC-803F-8A929770667F}"/>
            </c:ext>
          </c:extLst>
        </c:ser>
        <c:dLbls>
          <c:showLegendKey val="0"/>
          <c:showVal val="0"/>
          <c:showCatName val="0"/>
          <c:showSerName val="0"/>
          <c:showPercent val="0"/>
          <c:showBubbleSize val="0"/>
        </c:dLbls>
        <c:gapWidth val="182"/>
        <c:axId val="144359664"/>
        <c:axId val="144360080"/>
      </c:barChart>
      <c:catAx>
        <c:axId val="14435966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360080"/>
        <c:crosses val="autoZero"/>
        <c:auto val="1"/>
        <c:lblAlgn val="ctr"/>
        <c:lblOffset val="100"/>
        <c:noMultiLvlLbl val="0"/>
      </c:catAx>
      <c:valAx>
        <c:axId val="144360080"/>
        <c:scaling>
          <c:orientation val="minMax"/>
        </c:scaling>
        <c:delete val="0"/>
        <c:axPos val="t"/>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users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3596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Health</a:t>
            </a:r>
            <a:r>
              <a:rPr lang="en-US" baseline="0"/>
              <a:t> impact of solar cookers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Health!$J$16</c:f>
              <c:strCache>
                <c:ptCount val="1"/>
                <c:pt idx="0">
                  <c:v>Number of users</c:v>
                </c:pt>
              </c:strCache>
            </c:strRef>
          </c:tx>
          <c:spPr>
            <a:solidFill>
              <a:schemeClr val="accent1"/>
            </a:solidFill>
            <a:ln>
              <a:noFill/>
            </a:ln>
            <a:effectLst/>
          </c:spPr>
          <c:invertIfNegative val="0"/>
          <c:cat>
            <c:strRef>
              <c:f>Health!$I$17:$I$23</c:f>
              <c:strCache>
                <c:ptCount val="7"/>
                <c:pt idx="0">
                  <c:v>None/do not know</c:v>
                </c:pt>
                <c:pt idx="1">
                  <c:v>One change</c:v>
                </c:pt>
                <c:pt idx="2">
                  <c:v>Two changes</c:v>
                </c:pt>
                <c:pt idx="3">
                  <c:v>Three or more changes</c:v>
                </c:pt>
                <c:pt idx="4">
                  <c:v>No answer</c:v>
                </c:pt>
                <c:pt idx="5">
                  <c:v>No SC</c:v>
                </c:pt>
                <c:pt idx="6">
                  <c:v>SC in disuse</c:v>
                </c:pt>
              </c:strCache>
            </c:strRef>
          </c:cat>
          <c:val>
            <c:numRef>
              <c:f>Health!$J$17:$J$23</c:f>
              <c:numCache>
                <c:formatCode>General</c:formatCode>
                <c:ptCount val="7"/>
                <c:pt idx="0">
                  <c:v>9</c:v>
                </c:pt>
                <c:pt idx="1">
                  <c:v>8</c:v>
                </c:pt>
                <c:pt idx="2">
                  <c:v>11</c:v>
                </c:pt>
                <c:pt idx="3">
                  <c:v>8</c:v>
                </c:pt>
                <c:pt idx="4">
                  <c:v>2</c:v>
                </c:pt>
                <c:pt idx="5">
                  <c:v>4</c:v>
                </c:pt>
                <c:pt idx="6">
                  <c:v>1</c:v>
                </c:pt>
              </c:numCache>
            </c:numRef>
          </c:val>
          <c:extLst>
            <c:ext xmlns:c16="http://schemas.microsoft.com/office/drawing/2014/chart" uri="{C3380CC4-5D6E-409C-BE32-E72D297353CC}">
              <c16:uniqueId val="{00000000-060D-4416-9847-546208003C35}"/>
            </c:ext>
          </c:extLst>
        </c:ser>
        <c:dLbls>
          <c:showLegendKey val="0"/>
          <c:showVal val="0"/>
          <c:showCatName val="0"/>
          <c:showSerName val="0"/>
          <c:showPercent val="0"/>
          <c:showBubbleSize val="0"/>
        </c:dLbls>
        <c:gapWidth val="182"/>
        <c:axId val="1861816815"/>
        <c:axId val="1894030495"/>
      </c:barChart>
      <c:catAx>
        <c:axId val="1861816815"/>
        <c:scaling>
          <c:orientation val="maxMin"/>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a:t>
                </a:r>
                <a:r>
                  <a:rPr lang="en-US" baseline="0"/>
                  <a:t> of health changes</a:t>
                </a:r>
                <a:endParaRPr lang="en-US"/>
              </a:p>
            </c:rich>
          </c:tx>
          <c:layout>
            <c:manualLayout>
              <c:xMode val="edge"/>
              <c:yMode val="edge"/>
              <c:x val="3.9215686274509803E-2"/>
              <c:y val="0.1999588128407025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4030495"/>
        <c:crosses val="autoZero"/>
        <c:auto val="1"/>
        <c:lblAlgn val="ctr"/>
        <c:lblOffset val="100"/>
        <c:noMultiLvlLbl val="0"/>
      </c:catAx>
      <c:valAx>
        <c:axId val="1894030495"/>
        <c:scaling>
          <c:orientation val="minMax"/>
        </c:scaling>
        <c:delete val="0"/>
        <c:axPos val="t"/>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a:t>
                </a:r>
                <a:r>
                  <a:rPr lang="en-US" baseline="0"/>
                  <a:t> of users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181681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BB86D-9CD5-4316-B22F-6755B02EA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9</Pages>
  <Words>3183</Words>
  <Characters>18149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21290</CharactersWithSpaces>
  <SharedDoc>false</SharedDoc>
  <HLinks>
    <vt:vector size="6" baseType="variant">
      <vt:variant>
        <vt:i4>393305</vt:i4>
      </vt:variant>
      <vt:variant>
        <vt:i4>0</vt:i4>
      </vt:variant>
      <vt:variant>
        <vt:i4>0</vt:i4>
      </vt:variant>
      <vt:variant>
        <vt:i4>5</vt:i4>
      </vt:variant>
      <vt:variant>
        <vt:lpwstr>https://unihub.mdx.ac.uk/__data/assets/pdf_file/0024/339207/online_cor.pdf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sophie.b.lyman@gmail.com</dc:creator>
  <cp:keywords/>
  <dc:description/>
  <cp:lastModifiedBy>Sophie Lyman</cp:lastModifiedBy>
  <cp:revision>13</cp:revision>
  <dcterms:created xsi:type="dcterms:W3CDTF">2023-07-02T13:05:00Z</dcterms:created>
  <dcterms:modified xsi:type="dcterms:W3CDTF">2023-07-03T01:19:00Z</dcterms:modified>
</cp:coreProperties>
</file>